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4C09" w:rsidRDefault="00D04C09" w:rsidP="00D04C09">
      <w:pPr>
        <w:pStyle w:val="a3"/>
        <w:shd w:val="clear" w:color="auto" w:fill="FFFFFF"/>
        <w:spacing w:before="0" w:beforeAutospacing="0" w:after="0" w:afterAutospacing="0" w:line="480" w:lineRule="atLeast"/>
        <w:jc w:val="center"/>
        <w:rPr>
          <w:color w:val="333333"/>
        </w:rPr>
      </w:pPr>
      <w:bookmarkStart w:id="0" w:name="_GoBack"/>
      <w:r>
        <w:rPr>
          <w:rStyle w:val="a4"/>
          <w:rFonts w:ascii="黑体" w:eastAsia="黑体" w:hAnsi="黑体" w:hint="eastAsia"/>
          <w:color w:val="333333"/>
          <w:sz w:val="36"/>
          <w:szCs w:val="36"/>
        </w:rPr>
        <w:t>市场监管总局关于特种设备行政许可有关事项的公告</w:t>
      </w:r>
      <w:bookmarkEnd w:id="0"/>
    </w:p>
    <w:p w:rsidR="00D04C09" w:rsidRDefault="00D04C09" w:rsidP="00D04C09">
      <w:pPr>
        <w:pStyle w:val="a3"/>
        <w:shd w:val="clear" w:color="auto" w:fill="FFFFFF"/>
        <w:spacing w:before="0" w:beforeAutospacing="0" w:after="0" w:afterAutospacing="0" w:line="480" w:lineRule="atLeast"/>
        <w:jc w:val="center"/>
        <w:rPr>
          <w:rFonts w:hint="eastAsia"/>
          <w:color w:val="333333"/>
        </w:rPr>
      </w:pPr>
      <w:r>
        <w:rPr>
          <w:rStyle w:val="a4"/>
          <w:rFonts w:ascii="楷体" w:eastAsia="楷体" w:hAnsi="楷体" w:hint="eastAsia"/>
          <w:color w:val="333333"/>
        </w:rPr>
        <w:t>〔2019年 第3号〕</w:t>
      </w:r>
    </w:p>
    <w:p w:rsidR="00D04C09" w:rsidRDefault="00D04C09" w:rsidP="00D04C09">
      <w:pPr>
        <w:pStyle w:val="a3"/>
        <w:shd w:val="clear" w:color="auto" w:fill="FFFFFF"/>
        <w:spacing w:before="0" w:beforeAutospacing="0" w:after="0" w:afterAutospacing="0" w:line="480" w:lineRule="atLeast"/>
        <w:jc w:val="center"/>
        <w:rPr>
          <w:rFonts w:hint="eastAsia"/>
          <w:color w:val="333333"/>
        </w:rPr>
      </w:pPr>
      <w:r>
        <w:rPr>
          <w:rFonts w:hint="eastAsia"/>
          <w:color w:val="333333"/>
        </w:rPr>
        <w:t> </w:t>
      </w:r>
    </w:p>
    <w:p w:rsidR="00D04C09" w:rsidRDefault="00D04C09" w:rsidP="00D04C09">
      <w:pPr>
        <w:pStyle w:val="a3"/>
        <w:shd w:val="clear" w:color="auto" w:fill="FFFFFF"/>
        <w:spacing w:before="0" w:beforeAutospacing="0" w:after="0" w:afterAutospacing="0" w:line="480" w:lineRule="atLeast"/>
        <w:rPr>
          <w:rFonts w:hint="eastAsia"/>
          <w:color w:val="333333"/>
        </w:rPr>
      </w:pPr>
      <w:r>
        <w:rPr>
          <w:rFonts w:hint="eastAsia"/>
          <w:color w:val="333333"/>
        </w:rPr>
        <w:t xml:space="preserve">　　为深入贯彻落实《中共中央 国务院关于推进安全生产领域改革发展的意见》及国务院在全国推行“证照分离”改革的要求，推进《特种设备安全监管改革顶层设计方案》实施，有效降低企业制度性交易成本，加强特种设备监管，经广泛征求意见，市场监管总局对现行特种设备生产许可项目、特种设备作业人员和检验检测人员资格认定项目进行了精简整合，制定了《特种设备生产单位许可目录》（附件1）、《特种设备作业人员资格认定分类与项目》（附件2）、《特种设备检验检测人员资格认定项目》（附件3），现予公告。</w:t>
      </w:r>
    </w:p>
    <w:p w:rsidR="00D04C09" w:rsidRDefault="00D04C09" w:rsidP="00D04C09">
      <w:pPr>
        <w:pStyle w:val="a3"/>
        <w:shd w:val="clear" w:color="auto" w:fill="FFFFFF"/>
        <w:spacing w:before="0" w:beforeAutospacing="0" w:after="0" w:afterAutospacing="0" w:line="480" w:lineRule="atLeast"/>
        <w:rPr>
          <w:rFonts w:hint="eastAsia"/>
          <w:color w:val="333333"/>
        </w:rPr>
      </w:pPr>
      <w:r>
        <w:rPr>
          <w:rFonts w:hint="eastAsia"/>
          <w:color w:val="333333"/>
        </w:rPr>
        <w:t xml:space="preserve">　　以上目录和项目自2019年6月1日起实施。</w:t>
      </w:r>
    </w:p>
    <w:p w:rsidR="00D04C09" w:rsidRDefault="00D04C09" w:rsidP="00D04C09">
      <w:pPr>
        <w:pStyle w:val="a3"/>
        <w:shd w:val="clear" w:color="auto" w:fill="FFFFFF"/>
        <w:spacing w:before="0" w:beforeAutospacing="0" w:after="0" w:afterAutospacing="0" w:line="480" w:lineRule="atLeast"/>
        <w:rPr>
          <w:rFonts w:hint="eastAsia"/>
          <w:color w:val="333333"/>
        </w:rPr>
      </w:pPr>
      <w:r>
        <w:rPr>
          <w:rFonts w:hint="eastAsia"/>
          <w:color w:val="333333"/>
        </w:rPr>
        <w:t> </w:t>
      </w:r>
    </w:p>
    <w:p w:rsidR="00D04C09" w:rsidRDefault="00D04C09" w:rsidP="00D04C09">
      <w:pPr>
        <w:pStyle w:val="a3"/>
        <w:shd w:val="clear" w:color="auto" w:fill="FFFFFF"/>
        <w:spacing w:before="0" w:beforeAutospacing="0" w:after="0" w:afterAutospacing="0" w:line="480" w:lineRule="atLeast"/>
        <w:rPr>
          <w:rFonts w:hint="eastAsia"/>
          <w:color w:val="333333"/>
        </w:rPr>
      </w:pPr>
      <w:r>
        <w:rPr>
          <w:rFonts w:hint="eastAsia"/>
          <w:color w:val="333333"/>
        </w:rPr>
        <w:tab/>
      </w:r>
      <w:hyperlink r:id="rId5" w:history="1">
        <w:r>
          <w:rPr>
            <w:rStyle w:val="a5"/>
            <w:rFonts w:ascii="微软雅黑" w:eastAsia="微软雅黑" w:hAnsi="微软雅黑" w:hint="eastAsia"/>
            <w:u w:val="none"/>
          </w:rPr>
          <w:t>《特种设备生产单位许可目录》（附件1）</w:t>
        </w:r>
      </w:hyperlink>
    </w:p>
    <w:p w:rsidR="00D04C09" w:rsidRDefault="00D04C09" w:rsidP="00D04C09">
      <w:pPr>
        <w:pStyle w:val="a3"/>
        <w:shd w:val="clear" w:color="auto" w:fill="FFFFFF"/>
        <w:spacing w:before="0" w:beforeAutospacing="0" w:after="0" w:afterAutospacing="0" w:line="480" w:lineRule="atLeast"/>
        <w:rPr>
          <w:rFonts w:hint="eastAsia"/>
          <w:color w:val="333333"/>
        </w:rPr>
      </w:pPr>
      <w:r>
        <w:rPr>
          <w:rFonts w:hint="eastAsia"/>
          <w:color w:val="333333"/>
        </w:rPr>
        <w:tab/>
      </w:r>
      <w:hyperlink r:id="rId6" w:history="1">
        <w:r>
          <w:rPr>
            <w:rStyle w:val="a5"/>
            <w:rFonts w:ascii="微软雅黑" w:eastAsia="微软雅黑" w:hAnsi="微软雅黑" w:hint="eastAsia"/>
            <w:u w:val="none"/>
          </w:rPr>
          <w:t>《特种设备作业人员资格认定分类与项目》（附件2）</w:t>
        </w:r>
      </w:hyperlink>
    </w:p>
    <w:p w:rsidR="00D04C09" w:rsidRDefault="00D04C09" w:rsidP="00D04C09">
      <w:pPr>
        <w:pStyle w:val="a3"/>
        <w:shd w:val="clear" w:color="auto" w:fill="FFFFFF"/>
        <w:spacing w:before="0" w:beforeAutospacing="0" w:after="0" w:afterAutospacing="0" w:line="480" w:lineRule="atLeast"/>
        <w:rPr>
          <w:rFonts w:hint="eastAsia"/>
          <w:color w:val="333333"/>
        </w:rPr>
      </w:pPr>
      <w:r>
        <w:rPr>
          <w:rFonts w:hint="eastAsia"/>
          <w:color w:val="333333"/>
        </w:rPr>
        <w:tab/>
      </w:r>
      <w:hyperlink r:id="rId7" w:history="1">
        <w:r>
          <w:rPr>
            <w:rStyle w:val="a5"/>
            <w:rFonts w:ascii="微软雅黑" w:eastAsia="微软雅黑" w:hAnsi="微软雅黑" w:hint="eastAsia"/>
            <w:u w:val="none"/>
          </w:rPr>
          <w:t>《特种设备检验检测人员资格认定项目》（附件3）</w:t>
        </w:r>
      </w:hyperlink>
    </w:p>
    <w:p w:rsidR="00D04C09" w:rsidRDefault="00D04C09" w:rsidP="00D04C09">
      <w:pPr>
        <w:pStyle w:val="a3"/>
        <w:shd w:val="clear" w:color="auto" w:fill="FFFFFF"/>
        <w:spacing w:before="0" w:beforeAutospacing="0" w:after="0" w:afterAutospacing="0" w:line="480" w:lineRule="atLeast"/>
        <w:rPr>
          <w:rFonts w:hint="eastAsia"/>
          <w:color w:val="333333"/>
        </w:rPr>
      </w:pPr>
      <w:r>
        <w:rPr>
          <w:rFonts w:hint="eastAsia"/>
          <w:color w:val="333333"/>
        </w:rPr>
        <w:t xml:space="preserve">　　</w:t>
      </w:r>
    </w:p>
    <w:p w:rsidR="00D04C09" w:rsidRDefault="00D04C09" w:rsidP="00D04C09">
      <w:pPr>
        <w:pStyle w:val="a3"/>
        <w:shd w:val="clear" w:color="auto" w:fill="FFFFFF"/>
        <w:spacing w:before="0" w:beforeAutospacing="0" w:after="0" w:afterAutospacing="0" w:line="480" w:lineRule="atLeast"/>
        <w:jc w:val="right"/>
        <w:rPr>
          <w:rFonts w:hint="eastAsia"/>
          <w:color w:val="333333"/>
        </w:rPr>
      </w:pPr>
      <w:r>
        <w:rPr>
          <w:rFonts w:hint="eastAsia"/>
          <w:color w:val="333333"/>
        </w:rPr>
        <w:t>市场监管总局</w:t>
      </w:r>
    </w:p>
    <w:p w:rsidR="00D04C09" w:rsidRDefault="00D04C09" w:rsidP="00D04C09">
      <w:pPr>
        <w:pStyle w:val="a3"/>
        <w:shd w:val="clear" w:color="auto" w:fill="FFFFFF"/>
        <w:spacing w:before="0" w:beforeAutospacing="0" w:after="0" w:afterAutospacing="0" w:line="480" w:lineRule="atLeast"/>
        <w:jc w:val="right"/>
        <w:rPr>
          <w:rFonts w:hint="eastAsia"/>
          <w:color w:val="333333"/>
        </w:rPr>
      </w:pPr>
      <w:r>
        <w:rPr>
          <w:rFonts w:hint="eastAsia"/>
          <w:color w:val="333333"/>
        </w:rPr>
        <w:t>2019年1月16日</w:t>
      </w:r>
    </w:p>
    <w:p w:rsidR="00D04C09" w:rsidRDefault="00D04C09" w:rsidP="00D04C09">
      <w:pPr>
        <w:pStyle w:val="a3"/>
        <w:shd w:val="clear" w:color="auto" w:fill="FFFFFF"/>
        <w:spacing w:before="0" w:beforeAutospacing="0" w:after="0" w:afterAutospacing="0" w:line="480" w:lineRule="atLeast"/>
        <w:rPr>
          <w:rFonts w:hint="eastAsia"/>
          <w:color w:val="333333"/>
        </w:rPr>
      </w:pPr>
      <w:r>
        <w:rPr>
          <w:rFonts w:hint="eastAsia"/>
          <w:color w:val="333333"/>
        </w:rPr>
        <w:t> </w:t>
      </w:r>
    </w:p>
    <w:p w:rsidR="00D04C09" w:rsidRDefault="00D04C09" w:rsidP="00D04C09">
      <w:pPr>
        <w:rPr>
          <w:rFonts w:ascii="黑体" w:eastAsia="黑体" w:hAnsi="黑体" w:cs="黑体"/>
          <w:sz w:val="32"/>
          <w:szCs w:val="32"/>
        </w:rPr>
      </w:pPr>
      <w:r w:rsidRPr="007D2274">
        <w:rPr>
          <w:rFonts w:ascii="黑体" w:eastAsia="黑体" w:hAnsi="黑体" w:cs="黑体" w:hint="eastAsia"/>
          <w:sz w:val="32"/>
          <w:szCs w:val="32"/>
        </w:rPr>
        <w:t>附件1</w:t>
      </w:r>
    </w:p>
    <w:p w:rsidR="00D04C09" w:rsidRPr="007D2274" w:rsidRDefault="00D04C09" w:rsidP="00D04C09">
      <w:pPr>
        <w:spacing w:line="500" w:lineRule="exact"/>
        <w:rPr>
          <w:rFonts w:ascii="黑体" w:eastAsia="黑体" w:hAnsi="黑体" w:cs="黑体"/>
          <w:sz w:val="32"/>
          <w:szCs w:val="32"/>
        </w:rPr>
      </w:pPr>
    </w:p>
    <w:p w:rsidR="00D04C09" w:rsidRDefault="00D04C09" w:rsidP="00D04C09">
      <w:pPr>
        <w:spacing w:line="500" w:lineRule="exact"/>
        <w:ind w:rightChars="12" w:right="25"/>
        <w:jc w:val="center"/>
        <w:rPr>
          <w:rFonts w:ascii="方正小标宋简体" w:eastAsia="方正小标宋简体" w:hAnsi="黑体" w:cs="黑体"/>
          <w:sz w:val="36"/>
          <w:szCs w:val="36"/>
        </w:rPr>
      </w:pPr>
      <w:r w:rsidRPr="00250CFD">
        <w:rPr>
          <w:rFonts w:ascii="方正小标宋简体" w:eastAsia="方正小标宋简体" w:hAnsi="黑体" w:cs="黑体" w:hint="eastAsia"/>
          <w:sz w:val="36"/>
          <w:szCs w:val="36"/>
        </w:rPr>
        <w:t>特种设备生产单位许可目录</w:t>
      </w:r>
    </w:p>
    <w:p w:rsidR="00D04C09" w:rsidRPr="00250CFD" w:rsidRDefault="00D04C09" w:rsidP="00D04C09">
      <w:pPr>
        <w:spacing w:line="500" w:lineRule="exact"/>
        <w:ind w:rightChars="12" w:right="25"/>
        <w:jc w:val="center"/>
        <w:rPr>
          <w:rFonts w:ascii="方正小标宋简体" w:eastAsia="方正小标宋简体" w:hAnsi="黑体" w:cs="黑体"/>
          <w:sz w:val="36"/>
          <w:szCs w:val="36"/>
        </w:rPr>
      </w:pPr>
    </w:p>
    <w:tbl>
      <w:tblPr>
        <w:tblW w:w="8820" w:type="dxa"/>
        <w:jc w:val="center"/>
        <w:tblInd w:w="46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4A0" w:firstRow="1" w:lastRow="0" w:firstColumn="1" w:lastColumn="0" w:noHBand="0" w:noVBand="1"/>
      </w:tblPr>
      <w:tblGrid>
        <w:gridCol w:w="710"/>
        <w:gridCol w:w="965"/>
        <w:gridCol w:w="2126"/>
        <w:gridCol w:w="2613"/>
        <w:gridCol w:w="2406"/>
      </w:tblGrid>
      <w:tr w:rsidR="00D04C09" w:rsidTr="00BD5D74">
        <w:trPr>
          <w:trHeight w:val="1137"/>
          <w:tblHeader/>
          <w:jc w:val="center"/>
        </w:trPr>
        <w:tc>
          <w:tcPr>
            <w:tcW w:w="710" w:type="dxa"/>
            <w:tcBorders>
              <w:top w:val="single" w:sz="12" w:space="0" w:color="auto"/>
              <w:left w:val="single" w:sz="12" w:space="0" w:color="auto"/>
              <w:bottom w:val="single" w:sz="6" w:space="0" w:color="auto"/>
              <w:right w:val="single" w:sz="6" w:space="0" w:color="auto"/>
            </w:tcBorders>
            <w:vAlign w:val="center"/>
            <w:hideMark/>
          </w:tcPr>
          <w:p w:rsidR="00D04C09" w:rsidRDefault="00D04C09" w:rsidP="00BD5D74">
            <w:pPr>
              <w:widowControl/>
              <w:snapToGrid w:val="0"/>
              <w:spacing w:line="360" w:lineRule="exact"/>
              <w:jc w:val="center"/>
              <w:rPr>
                <w:rFonts w:ascii="方正黑体简体" w:eastAsia="方正黑体简体" w:hAnsi="黑体" w:cs="黑体"/>
                <w:bCs/>
                <w:kern w:val="0"/>
                <w:sz w:val="28"/>
                <w:szCs w:val="28"/>
              </w:rPr>
            </w:pPr>
            <w:r>
              <w:rPr>
                <w:rFonts w:ascii="方正黑体简体" w:eastAsia="方正黑体简体" w:hAnsi="黑体" w:cs="黑体" w:hint="eastAsia"/>
                <w:bCs/>
                <w:kern w:val="0"/>
                <w:sz w:val="28"/>
                <w:szCs w:val="28"/>
              </w:rPr>
              <w:t>许可类别</w:t>
            </w:r>
          </w:p>
        </w:tc>
        <w:tc>
          <w:tcPr>
            <w:tcW w:w="965" w:type="dxa"/>
            <w:tcBorders>
              <w:top w:val="single" w:sz="12"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spacing w:line="360" w:lineRule="exact"/>
              <w:jc w:val="center"/>
              <w:rPr>
                <w:rFonts w:ascii="方正黑体简体" w:eastAsia="方正黑体简体" w:hAnsi="黑体" w:cs="黑体"/>
                <w:bCs/>
                <w:kern w:val="0"/>
                <w:sz w:val="28"/>
                <w:szCs w:val="28"/>
              </w:rPr>
            </w:pPr>
            <w:r>
              <w:rPr>
                <w:rFonts w:ascii="方正黑体简体" w:eastAsia="方正黑体简体" w:hAnsi="黑体" w:cs="黑体" w:hint="eastAsia"/>
                <w:bCs/>
                <w:kern w:val="0"/>
                <w:sz w:val="28"/>
                <w:szCs w:val="28"/>
              </w:rPr>
              <w:t>项目</w:t>
            </w:r>
          </w:p>
        </w:tc>
        <w:tc>
          <w:tcPr>
            <w:tcW w:w="2126" w:type="dxa"/>
            <w:tcBorders>
              <w:top w:val="single" w:sz="12"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spacing w:line="360" w:lineRule="exact"/>
              <w:jc w:val="center"/>
              <w:rPr>
                <w:rFonts w:ascii="方正黑体简体" w:eastAsia="方正黑体简体"/>
                <w:kern w:val="0"/>
                <w:sz w:val="32"/>
              </w:rPr>
            </w:pPr>
            <w:r>
              <w:rPr>
                <w:rFonts w:ascii="方正黑体简体" w:eastAsia="方正黑体简体" w:hAnsi="黑体" w:cs="黑体" w:hint="eastAsia"/>
                <w:bCs/>
                <w:kern w:val="0"/>
                <w:sz w:val="28"/>
                <w:szCs w:val="28"/>
              </w:rPr>
              <w:t>由总局实施的子项目</w:t>
            </w:r>
          </w:p>
        </w:tc>
        <w:tc>
          <w:tcPr>
            <w:tcW w:w="2613" w:type="dxa"/>
            <w:tcBorders>
              <w:top w:val="single" w:sz="12"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spacing w:line="360" w:lineRule="exact"/>
              <w:jc w:val="center"/>
              <w:rPr>
                <w:rFonts w:ascii="方正黑体简体" w:eastAsia="方正黑体简体"/>
                <w:kern w:val="0"/>
                <w:sz w:val="32"/>
              </w:rPr>
            </w:pPr>
            <w:r>
              <w:rPr>
                <w:rFonts w:ascii="方正黑体简体" w:eastAsia="方正黑体简体" w:hAnsi="黑体" w:cs="黑体" w:hint="eastAsia"/>
                <w:bCs/>
                <w:kern w:val="0"/>
                <w:sz w:val="28"/>
                <w:szCs w:val="28"/>
              </w:rPr>
              <w:t>总局授权省级市场监管部门实施或由省级市场监管部门实施的子项目</w:t>
            </w:r>
          </w:p>
        </w:tc>
        <w:tc>
          <w:tcPr>
            <w:tcW w:w="2406" w:type="dxa"/>
            <w:tcBorders>
              <w:top w:val="single" w:sz="12" w:space="0" w:color="auto"/>
              <w:left w:val="single" w:sz="6" w:space="0" w:color="auto"/>
              <w:bottom w:val="single" w:sz="6" w:space="0" w:color="auto"/>
              <w:right w:val="single" w:sz="12" w:space="0" w:color="auto"/>
            </w:tcBorders>
            <w:vAlign w:val="center"/>
            <w:hideMark/>
          </w:tcPr>
          <w:p w:rsidR="00D04C09" w:rsidRDefault="00D04C09" w:rsidP="00BD5D74">
            <w:pPr>
              <w:snapToGrid w:val="0"/>
              <w:spacing w:line="360" w:lineRule="exact"/>
              <w:jc w:val="center"/>
              <w:rPr>
                <w:rFonts w:ascii="方正黑体简体" w:eastAsia="方正黑体简体"/>
                <w:kern w:val="0"/>
                <w:sz w:val="32"/>
              </w:rPr>
            </w:pPr>
            <w:r>
              <w:rPr>
                <w:rFonts w:ascii="方正黑体简体" w:eastAsia="方正黑体简体" w:hAnsi="黑体" w:cs="黑体" w:hint="eastAsia"/>
                <w:bCs/>
                <w:kern w:val="0"/>
                <w:sz w:val="28"/>
                <w:szCs w:val="28"/>
              </w:rPr>
              <w:t>备注</w:t>
            </w:r>
          </w:p>
        </w:tc>
      </w:tr>
      <w:tr w:rsidR="00D04C09" w:rsidTr="00BD5D74">
        <w:trPr>
          <w:trHeight w:val="90"/>
          <w:jc w:val="center"/>
        </w:trPr>
        <w:tc>
          <w:tcPr>
            <w:tcW w:w="710" w:type="dxa"/>
            <w:vMerge w:val="restart"/>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lastRenderedPageBreak/>
              <w:t>设计</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单位</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许可</w:t>
            </w: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压力容器设计</w:t>
            </w:r>
          </w:p>
        </w:tc>
        <w:tc>
          <w:tcPr>
            <w:tcW w:w="2126" w:type="dxa"/>
            <w:tcBorders>
              <w:top w:val="single" w:sz="6" w:space="0" w:color="auto"/>
              <w:left w:val="single" w:sz="6" w:space="0" w:color="auto"/>
              <w:bottom w:val="single" w:sz="6" w:space="0" w:color="auto"/>
              <w:right w:val="single" w:sz="6" w:space="0" w:color="auto"/>
            </w:tcBorders>
            <w:vAlign w:val="center"/>
          </w:tcPr>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1.压力容器分析设计(SAD)</w:t>
            </w:r>
          </w:p>
          <w:p w:rsidR="00D04C09" w:rsidRPr="008C2217"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2.</w:t>
            </w:r>
            <w:r w:rsidRPr="008C2217">
              <w:rPr>
                <w:rFonts w:ascii="方正仿宋简体" w:eastAsia="方正仿宋简体" w:hAnsi="黑体" w:cs="黑体" w:hint="eastAsia"/>
                <w:kern w:val="0"/>
                <w:szCs w:val="21"/>
              </w:rPr>
              <w:t>固定式压力容器规则设计</w:t>
            </w:r>
          </w:p>
          <w:p w:rsidR="00D04C09" w:rsidRPr="008C2217" w:rsidRDefault="00D04C09" w:rsidP="00BD5D74">
            <w:pPr>
              <w:widowControl/>
              <w:snapToGrid w:val="0"/>
              <w:jc w:val="left"/>
              <w:rPr>
                <w:rFonts w:ascii="方正仿宋简体" w:eastAsia="方正仿宋简体" w:hAnsi="黑体" w:cs="黑体"/>
                <w:bCs/>
                <w:kern w:val="0"/>
                <w:szCs w:val="21"/>
              </w:rPr>
            </w:pPr>
            <w:r w:rsidRPr="008C2217">
              <w:rPr>
                <w:rFonts w:ascii="方正仿宋简体" w:eastAsia="方正仿宋简体" w:hAnsi="黑体" w:cs="黑体" w:hint="eastAsia"/>
                <w:kern w:val="0"/>
                <w:szCs w:val="21"/>
              </w:rPr>
              <w:t>3.移动式压力容器规则设计</w:t>
            </w:r>
          </w:p>
          <w:p w:rsidR="00D04C09" w:rsidRDefault="00D04C09" w:rsidP="00BD5D74">
            <w:pPr>
              <w:widowControl/>
              <w:snapToGrid w:val="0"/>
              <w:ind w:leftChars="-27" w:left="-57"/>
              <w:jc w:val="left"/>
              <w:rPr>
                <w:rFonts w:ascii="方正仿宋简体" w:eastAsia="方正仿宋简体" w:hAnsi="黑体" w:cs="黑体"/>
                <w:bCs/>
                <w:kern w:val="0"/>
                <w:szCs w:val="21"/>
              </w:rPr>
            </w:pP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left"/>
              <w:rPr>
                <w:rFonts w:ascii="方正仿宋简体" w:eastAsia="方正仿宋简体" w:hAnsi="黑体" w:cs="黑体"/>
                <w:bCs/>
                <w:kern w:val="0"/>
                <w:szCs w:val="21"/>
              </w:rPr>
            </w:pPr>
          </w:p>
        </w:tc>
        <w:tc>
          <w:tcPr>
            <w:tcW w:w="2406" w:type="dxa"/>
            <w:tcBorders>
              <w:top w:val="single" w:sz="6" w:space="0" w:color="auto"/>
              <w:left w:val="single" w:sz="6" w:space="0" w:color="auto"/>
              <w:bottom w:val="single" w:sz="6" w:space="0" w:color="auto"/>
              <w:right w:val="single" w:sz="12" w:space="0" w:color="auto"/>
            </w:tcBorders>
            <w:vAlign w:val="center"/>
            <w:hideMark/>
          </w:tcPr>
          <w:p w:rsidR="00D04C09" w:rsidRDefault="00D04C09" w:rsidP="00BD5D74">
            <w:pPr>
              <w:widowControl/>
              <w:snapToGrid w:val="0"/>
              <w:jc w:val="left"/>
              <w:rPr>
                <w:rFonts w:ascii="Calibri" w:eastAsia="方正仿宋简体" w:hAnsi="Calibri" w:cs="黑体"/>
                <w:bCs/>
                <w:kern w:val="0"/>
                <w:szCs w:val="21"/>
              </w:rPr>
            </w:pPr>
            <w:r>
              <w:rPr>
                <w:rFonts w:ascii="方正仿宋简体" w:eastAsia="方正仿宋简体" w:cs="黑体" w:hint="eastAsia"/>
                <w:bCs/>
                <w:kern w:val="0"/>
                <w:szCs w:val="21"/>
              </w:rPr>
              <w:t>1.压力容器制造单位的设计许可纳入制造许可（</w:t>
            </w:r>
            <w:r>
              <w:rPr>
                <w:rFonts w:ascii="方正仿宋简体" w:eastAsia="方正仿宋简体" w:hAnsi="黑体" w:cs="黑体" w:hint="eastAsia"/>
                <w:bCs/>
                <w:kern w:val="0"/>
                <w:szCs w:val="21"/>
              </w:rPr>
              <w:t>压力容器分析设计除外</w:t>
            </w:r>
            <w:r>
              <w:rPr>
                <w:rFonts w:ascii="方正仿宋简体" w:eastAsia="方正仿宋简体" w:cs="黑体" w:hint="eastAsia"/>
                <w:bCs/>
                <w:kern w:val="0"/>
                <w:szCs w:val="21"/>
              </w:rPr>
              <w:t>）,并在制造许可证</w:t>
            </w:r>
            <w:r>
              <w:rPr>
                <w:rFonts w:ascii="Calibri" w:eastAsia="方正仿宋简体" w:hAnsi="Calibri" w:cs="黑体" w:hint="eastAsia"/>
                <w:bCs/>
                <w:kern w:val="0"/>
                <w:szCs w:val="21"/>
              </w:rPr>
              <w:t>上</w:t>
            </w:r>
            <w:r>
              <w:rPr>
                <w:rFonts w:ascii="方正仿宋简体" w:eastAsia="方正仿宋简体" w:cs="黑体" w:hint="eastAsia"/>
                <w:bCs/>
                <w:kern w:val="0"/>
                <w:szCs w:val="21"/>
              </w:rPr>
              <w:t>注明</w:t>
            </w:r>
            <w:r>
              <w:rPr>
                <w:rFonts w:ascii="Calibri" w:eastAsia="方正仿宋简体" w:hAnsi="Calibri" w:cs="黑体" w:hint="eastAsia"/>
                <w:bCs/>
                <w:kern w:val="0"/>
                <w:szCs w:val="21"/>
              </w:rPr>
              <w:t>。</w:t>
            </w:r>
          </w:p>
          <w:p w:rsidR="00D04C09" w:rsidRPr="008C2217" w:rsidRDefault="00D04C09" w:rsidP="00BD5D74">
            <w:pPr>
              <w:widowControl/>
              <w:snapToGrid w:val="0"/>
              <w:jc w:val="left"/>
              <w:rPr>
                <w:rFonts w:ascii="方正仿宋简体" w:eastAsia="方正仿宋简体" w:cs="黑体"/>
                <w:bCs/>
                <w:kern w:val="0"/>
                <w:szCs w:val="21"/>
              </w:rPr>
            </w:pPr>
            <w:r>
              <w:rPr>
                <w:rFonts w:ascii="Calibri" w:eastAsia="方正仿宋简体" w:hAnsi="Calibri" w:cs="黑体" w:hint="eastAsia"/>
                <w:bCs/>
                <w:kern w:val="0"/>
                <w:szCs w:val="21"/>
              </w:rPr>
              <w:t>2.</w:t>
            </w:r>
            <w:r>
              <w:rPr>
                <w:rFonts w:ascii="方正仿宋简体" w:eastAsia="方正仿宋简体" w:cs="黑体" w:hint="eastAsia"/>
                <w:bCs/>
                <w:kern w:val="0"/>
                <w:szCs w:val="21"/>
              </w:rPr>
              <w:t>压力容器制造单位设计本单位制造的压力容器，无需单独取得设计许可。无设计能力的压力容器制造单位应当将设计分包至持有相应设计许可的设计单位。</w:t>
            </w:r>
          </w:p>
          <w:p w:rsidR="00D04C09" w:rsidRDefault="00D04C09" w:rsidP="00BD5D74">
            <w:pPr>
              <w:widowControl/>
              <w:snapToGrid w:val="0"/>
              <w:jc w:val="left"/>
              <w:rPr>
                <w:rFonts w:eastAsia="方正仿宋简体" w:cs="黑体"/>
                <w:bCs/>
                <w:kern w:val="0"/>
                <w:szCs w:val="21"/>
              </w:rPr>
            </w:pPr>
            <w:r>
              <w:rPr>
                <w:rFonts w:ascii="方正仿宋简体" w:eastAsia="方正仿宋简体" w:cs="黑体" w:hint="eastAsia"/>
                <w:bCs/>
                <w:kern w:val="0"/>
                <w:szCs w:val="21"/>
              </w:rPr>
              <w:t>3</w:t>
            </w:r>
            <w:r w:rsidRPr="00BA2958">
              <w:rPr>
                <w:rFonts w:ascii="方正仿宋简体" w:eastAsia="方正仿宋简体" w:cs="黑体" w:hint="eastAsia"/>
                <w:bCs/>
                <w:kern w:val="0"/>
                <w:szCs w:val="21"/>
              </w:rPr>
              <w:t>.取得分析设计的单位必须同时取得规则设计许可资格</w:t>
            </w:r>
            <w:r>
              <w:rPr>
                <w:rFonts w:ascii="方正仿宋简体" w:eastAsia="方正仿宋简体" w:cs="黑体" w:hint="eastAsia"/>
                <w:bCs/>
                <w:kern w:val="0"/>
                <w:szCs w:val="21"/>
              </w:rPr>
              <w:t>。</w:t>
            </w:r>
          </w:p>
        </w:tc>
      </w:tr>
      <w:tr w:rsidR="00D04C09" w:rsidTr="00BD5D74">
        <w:trPr>
          <w:trHeight w:val="1201"/>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kern w:val="0"/>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压力管道设计</w:t>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长输管道 (GA1</w:t>
            </w:r>
            <w:r>
              <w:rPr>
                <w:rFonts w:eastAsia="方正仿宋简体" w:cs="黑体" w:hint="eastAsia"/>
                <w:bCs/>
                <w:kern w:val="0"/>
                <w:szCs w:val="21"/>
              </w:rPr>
              <w:t>、</w:t>
            </w:r>
            <w:r>
              <w:rPr>
                <w:rFonts w:ascii="方正仿宋简体" w:eastAsia="方正仿宋简体" w:hAnsi="黑体" w:cs="黑体" w:hint="eastAsia"/>
                <w:bCs/>
                <w:kern w:val="0"/>
                <w:szCs w:val="21"/>
              </w:rPr>
              <w:t>GA2)</w:t>
            </w: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1.公用管道(GB1、GB2)</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2.工业管道(GC1、GC2、</w:t>
            </w:r>
            <w:r w:rsidRPr="00BA2958">
              <w:rPr>
                <w:rFonts w:ascii="方正仿宋简体" w:eastAsia="方正仿宋简体" w:hAnsi="黑体" w:cs="黑体" w:hint="eastAsia"/>
                <w:bCs/>
                <w:kern w:val="0"/>
                <w:szCs w:val="21"/>
              </w:rPr>
              <w:t>GCD</w:t>
            </w:r>
            <w:r>
              <w:rPr>
                <w:rFonts w:ascii="方正仿宋简体" w:eastAsia="方正仿宋简体" w:hAnsi="黑体" w:cs="黑体" w:hint="eastAsia"/>
                <w:bCs/>
                <w:kern w:val="0"/>
                <w:szCs w:val="21"/>
              </w:rPr>
              <w:t>)</w:t>
            </w:r>
          </w:p>
        </w:tc>
        <w:tc>
          <w:tcPr>
            <w:tcW w:w="2406" w:type="dxa"/>
            <w:tcBorders>
              <w:top w:val="single" w:sz="6" w:space="0" w:color="auto"/>
              <w:left w:val="single" w:sz="6" w:space="0" w:color="auto"/>
              <w:bottom w:val="single" w:sz="6" w:space="0" w:color="auto"/>
              <w:right w:val="single" w:sz="12" w:space="0" w:color="auto"/>
            </w:tcBorders>
            <w:vAlign w:val="center"/>
            <w:hideMark/>
          </w:tcPr>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许可参数级别及覆盖关系见注</w:t>
            </w:r>
            <w:proofErr w:type="gramStart"/>
            <w:r>
              <w:rPr>
                <w:rFonts w:ascii="方正仿宋简体" w:eastAsia="方正仿宋简体" w:hAnsi="黑体" w:cs="黑体" w:hint="eastAsia"/>
                <w:bCs/>
                <w:kern w:val="0"/>
                <w:szCs w:val="21"/>
              </w:rPr>
              <w:t>一</w:t>
            </w:r>
            <w:proofErr w:type="gramEnd"/>
            <w:r>
              <w:rPr>
                <w:rFonts w:ascii="方正仿宋简体" w:eastAsia="方正仿宋简体" w:hAnsi="黑体" w:cs="黑体" w:hint="eastAsia"/>
                <w:bCs/>
                <w:kern w:val="0"/>
                <w:szCs w:val="21"/>
              </w:rPr>
              <w:t>。</w:t>
            </w:r>
          </w:p>
        </w:tc>
      </w:tr>
      <w:tr w:rsidR="00D04C09" w:rsidTr="00BD5D74">
        <w:trPr>
          <w:trHeight w:val="719"/>
          <w:jc w:val="center"/>
        </w:trPr>
        <w:tc>
          <w:tcPr>
            <w:tcW w:w="710" w:type="dxa"/>
            <w:vMerge w:val="restart"/>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制造</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单位</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许可</w:t>
            </w: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tabs>
                <w:tab w:val="left" w:pos="942"/>
              </w:tabs>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锅炉</w:t>
            </w:r>
          </w:p>
          <w:p w:rsidR="00D04C09" w:rsidRDefault="00D04C09" w:rsidP="00BD5D74">
            <w:pPr>
              <w:widowControl/>
              <w:tabs>
                <w:tab w:val="left" w:pos="942"/>
              </w:tabs>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制造（含安装（散装锅炉除外）、修理、改造）</w:t>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锅炉（A）</w:t>
            </w: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锅炉(B)</w:t>
            </w:r>
          </w:p>
        </w:tc>
        <w:tc>
          <w:tcPr>
            <w:tcW w:w="2406" w:type="dxa"/>
            <w:tcBorders>
              <w:top w:val="single" w:sz="6" w:space="0" w:color="auto"/>
              <w:left w:val="single" w:sz="6" w:space="0" w:color="auto"/>
              <w:bottom w:val="single" w:sz="6" w:space="0" w:color="auto"/>
              <w:right w:val="single" w:sz="12" w:space="0" w:color="auto"/>
            </w:tcBorders>
            <w:vAlign w:val="center"/>
            <w:hideMark/>
          </w:tcPr>
          <w:p w:rsidR="00D04C09" w:rsidDel="00815358"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kern w:val="0"/>
                <w:szCs w:val="21"/>
              </w:rPr>
              <w:t>许可参数级别及覆盖关系见注二。</w:t>
            </w:r>
          </w:p>
          <w:p w:rsidR="00D04C09" w:rsidRDefault="00D04C09" w:rsidP="00BD5D74">
            <w:pPr>
              <w:widowControl/>
              <w:snapToGrid w:val="0"/>
              <w:rPr>
                <w:rFonts w:ascii="方正仿宋简体" w:eastAsia="方正仿宋简体" w:hAnsi="黑体" w:cs="黑体"/>
                <w:bCs/>
                <w:kern w:val="0"/>
                <w:szCs w:val="21"/>
              </w:rPr>
            </w:pPr>
          </w:p>
        </w:tc>
      </w:tr>
      <w:tr w:rsidR="00D04C09" w:rsidTr="00BD5D74">
        <w:trPr>
          <w:trHeight w:val="5617"/>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kern w:val="0"/>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压力</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容器</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制造（含安装、修理、改造）</w:t>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1.</w:t>
            </w:r>
            <w:r>
              <w:rPr>
                <w:rFonts w:ascii="方正仿宋简体" w:eastAsia="方正仿宋简体" w:hAnsi="黑体" w:cs="黑体" w:hint="eastAsia"/>
                <w:kern w:val="0"/>
                <w:szCs w:val="21"/>
              </w:rPr>
              <w:t>固定式压力容器</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(1)</w:t>
            </w:r>
            <w:r>
              <w:rPr>
                <w:rFonts w:ascii="Calibri" w:eastAsia="方正仿宋简体" w:hAnsi="Calibri" w:cs="黑体" w:hint="eastAsia"/>
                <w:bCs/>
                <w:kern w:val="0"/>
                <w:szCs w:val="21"/>
              </w:rPr>
              <w:t>大型高压容器</w:t>
            </w:r>
            <w:r>
              <w:rPr>
                <w:rFonts w:ascii="方正仿宋简体" w:eastAsia="方正仿宋简体" w:hAnsi="黑体" w:cs="黑体" w:hint="eastAsia"/>
                <w:bCs/>
                <w:kern w:val="0"/>
                <w:szCs w:val="21"/>
              </w:rPr>
              <w:t>（A1）</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(2)</w:t>
            </w:r>
            <w:r>
              <w:rPr>
                <w:rFonts w:eastAsia="方正仿宋简体" w:cs="黑体" w:hint="eastAsia"/>
                <w:bCs/>
                <w:kern w:val="0"/>
                <w:szCs w:val="21"/>
              </w:rPr>
              <w:t>球罐</w:t>
            </w:r>
            <w:r>
              <w:rPr>
                <w:rFonts w:ascii="方正仿宋简体" w:eastAsia="方正仿宋简体" w:hAnsi="黑体" w:cs="黑体" w:hint="eastAsia"/>
                <w:bCs/>
                <w:kern w:val="0"/>
                <w:szCs w:val="21"/>
              </w:rPr>
              <w:t>(A3)</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(3)非金属压力容器(A4)</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(4)超高压容器（A6）</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2</w:t>
            </w:r>
            <w:r>
              <w:rPr>
                <w:rFonts w:ascii="方正仿宋简体" w:eastAsia="方正仿宋简体" w:hAnsi="黑体" w:cs="黑体" w:hint="eastAsia"/>
                <w:b/>
                <w:kern w:val="0"/>
                <w:szCs w:val="21"/>
              </w:rPr>
              <w:t>.</w:t>
            </w:r>
            <w:r>
              <w:rPr>
                <w:rFonts w:ascii="方正仿宋简体" w:eastAsia="方正仿宋简体" w:hAnsi="黑体" w:cs="黑体" w:hint="eastAsia"/>
                <w:kern w:val="0"/>
                <w:szCs w:val="21"/>
              </w:rPr>
              <w:t>移动式压力容器</w:t>
            </w:r>
          </w:p>
          <w:p w:rsidR="00D04C09" w:rsidRDefault="00D04C09" w:rsidP="00BD5D74">
            <w:pPr>
              <w:widowControl/>
              <w:snapToGrid w:val="0"/>
              <w:ind w:leftChars="-27" w:left="-57"/>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(1)铁路罐车(C1)</w:t>
            </w:r>
          </w:p>
          <w:p w:rsidR="00D04C09" w:rsidRDefault="00D04C09" w:rsidP="00BD5D74">
            <w:pPr>
              <w:widowControl/>
              <w:snapToGrid w:val="0"/>
              <w:ind w:leftChars="-27" w:left="-57"/>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(2)汽车罐车、罐式集装箱（C2)</w:t>
            </w:r>
          </w:p>
          <w:p w:rsidR="00D04C09" w:rsidRDefault="00D04C09" w:rsidP="00BD5D74">
            <w:pPr>
              <w:widowControl/>
              <w:snapToGrid w:val="0"/>
              <w:ind w:leftChars="-27" w:left="-57"/>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(3) 长管拖车、管束式集装箱(C3)</w:t>
            </w:r>
          </w:p>
          <w:p w:rsidR="00D04C09" w:rsidRDefault="00D04C09" w:rsidP="00BD5D74">
            <w:pPr>
              <w:widowControl/>
              <w:snapToGrid w:val="0"/>
              <w:jc w:val="left"/>
              <w:rPr>
                <w:rFonts w:ascii="方正仿宋简体" w:eastAsia="方正仿宋简体" w:hAnsi="黑体" w:cs="黑体"/>
                <w:kern w:val="0"/>
                <w:szCs w:val="21"/>
              </w:rPr>
            </w:pPr>
            <w:r>
              <w:rPr>
                <w:rFonts w:ascii="方正仿宋简体" w:eastAsia="方正仿宋简体" w:hAnsi="黑体" w:cs="黑体" w:hint="eastAsia"/>
                <w:kern w:val="0"/>
                <w:szCs w:val="21"/>
              </w:rPr>
              <w:t>3.氧舱(A5)</w:t>
            </w:r>
          </w:p>
          <w:p w:rsidR="00D04C09" w:rsidRDefault="00D04C09" w:rsidP="00BD5D74">
            <w:pPr>
              <w:widowControl/>
              <w:snapToGrid w:val="0"/>
              <w:jc w:val="left"/>
              <w:rPr>
                <w:rFonts w:ascii="方正仿宋简体" w:eastAsia="方正仿宋简体" w:hAnsi="黑体" w:cs="黑体"/>
                <w:kern w:val="0"/>
                <w:szCs w:val="21"/>
              </w:rPr>
            </w:pPr>
            <w:r>
              <w:rPr>
                <w:rFonts w:ascii="方正仿宋简体" w:eastAsia="方正仿宋简体" w:hAnsi="黑体" w:cs="黑体" w:hint="eastAsia"/>
                <w:kern w:val="0"/>
                <w:szCs w:val="21"/>
              </w:rPr>
              <w:t>4.气瓶</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(1)无缝气瓶(B1)</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(2)焊接气瓶(B2)</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(3</w:t>
            </w:r>
            <w:r w:rsidRPr="00BA2958">
              <w:rPr>
                <w:rFonts w:ascii="方正仿宋简体" w:eastAsia="方正仿宋简体" w:hAnsi="黑体" w:cs="黑体" w:hint="eastAsia"/>
                <w:bCs/>
                <w:kern w:val="0"/>
                <w:szCs w:val="21"/>
              </w:rPr>
              <w:t>)特种</w:t>
            </w:r>
            <w:r>
              <w:rPr>
                <w:rFonts w:ascii="方正仿宋简体" w:eastAsia="方正仿宋简体" w:hAnsi="黑体" w:cs="黑体" w:hint="eastAsia"/>
                <w:bCs/>
                <w:kern w:val="0"/>
                <w:szCs w:val="21"/>
              </w:rPr>
              <w:t>气瓶</w:t>
            </w:r>
          </w:p>
          <w:p w:rsidR="00D04C09" w:rsidRDefault="00D04C09" w:rsidP="00BD5D74">
            <w:pPr>
              <w:widowControl/>
              <w:snapToGrid w:val="0"/>
              <w:jc w:val="left"/>
              <w:rPr>
                <w:rFonts w:ascii="方正仿宋简体" w:eastAsia="方正仿宋简体" w:hAnsi="黑体" w:cs="黑体"/>
                <w:bCs/>
                <w:kern w:val="0"/>
                <w:szCs w:val="21"/>
              </w:rPr>
            </w:pPr>
          </w:p>
        </w:tc>
        <w:tc>
          <w:tcPr>
            <w:tcW w:w="2613" w:type="dxa"/>
            <w:tcBorders>
              <w:top w:val="single" w:sz="6" w:space="0" w:color="auto"/>
              <w:left w:val="single" w:sz="6" w:space="0" w:color="auto"/>
              <w:bottom w:val="single" w:sz="6" w:space="0" w:color="auto"/>
              <w:right w:val="single" w:sz="6" w:space="0" w:color="auto"/>
            </w:tcBorders>
            <w:vAlign w:val="center"/>
          </w:tcPr>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固定式压力容器</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(1)其他高压容器(A2)</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(2)中、低压容器(D）</w:t>
            </w:r>
          </w:p>
          <w:p w:rsidR="00D04C09" w:rsidRDefault="00D04C09" w:rsidP="00BD5D74">
            <w:pPr>
              <w:widowControl/>
              <w:snapToGrid w:val="0"/>
              <w:jc w:val="left"/>
              <w:rPr>
                <w:rFonts w:ascii="方正仿宋简体" w:eastAsia="方正仿宋简体" w:hAnsi="黑体" w:cs="黑体"/>
                <w:bCs/>
                <w:kern w:val="0"/>
                <w:szCs w:val="21"/>
              </w:rPr>
            </w:pPr>
          </w:p>
          <w:p w:rsidR="00D04C09" w:rsidRDefault="00D04C09" w:rsidP="00BD5D74">
            <w:pPr>
              <w:widowControl/>
              <w:snapToGrid w:val="0"/>
              <w:ind w:leftChars="-27" w:left="-57"/>
              <w:jc w:val="left"/>
              <w:rPr>
                <w:rFonts w:ascii="方正仿宋简体" w:eastAsia="方正仿宋简体" w:hAnsi="黑体" w:cs="黑体"/>
                <w:bCs/>
                <w:kern w:val="0"/>
                <w:szCs w:val="21"/>
              </w:rPr>
            </w:pPr>
          </w:p>
          <w:p w:rsidR="00D04C09" w:rsidRDefault="00D04C09" w:rsidP="00BD5D74">
            <w:pPr>
              <w:widowControl/>
              <w:snapToGrid w:val="0"/>
              <w:ind w:leftChars="-27" w:left="-57"/>
              <w:jc w:val="left"/>
              <w:rPr>
                <w:rFonts w:ascii="方正仿宋简体" w:eastAsia="方正仿宋简体" w:hAnsi="黑体" w:cs="黑体"/>
                <w:bCs/>
                <w:kern w:val="0"/>
                <w:szCs w:val="21"/>
              </w:rPr>
            </w:pPr>
          </w:p>
        </w:tc>
        <w:tc>
          <w:tcPr>
            <w:tcW w:w="2406" w:type="dxa"/>
            <w:tcBorders>
              <w:top w:val="single" w:sz="6" w:space="0" w:color="auto"/>
              <w:left w:val="single" w:sz="6" w:space="0" w:color="auto"/>
              <w:bottom w:val="single" w:sz="6" w:space="0" w:color="auto"/>
              <w:right w:val="single" w:sz="12" w:space="0" w:color="auto"/>
            </w:tcBorders>
            <w:vAlign w:val="center"/>
            <w:hideMark/>
          </w:tcPr>
          <w:p w:rsidR="00D04C09"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kern w:val="0"/>
                <w:szCs w:val="21"/>
              </w:rPr>
              <w:t>1.</w:t>
            </w:r>
            <w:r w:rsidRPr="00BA2958">
              <w:rPr>
                <w:rFonts w:ascii="方正仿宋简体" w:eastAsia="方正仿宋简体" w:cs="黑体" w:hint="eastAsia"/>
                <w:bCs/>
                <w:kern w:val="0"/>
                <w:szCs w:val="21"/>
              </w:rPr>
              <w:t>固定式压力容器压力分级方法按照《固定式压力容器安</w:t>
            </w:r>
            <w:r w:rsidRPr="00BA2958">
              <w:rPr>
                <w:rFonts w:eastAsia="方正仿宋简体" w:cs="黑体" w:hint="eastAsia"/>
                <w:bCs/>
                <w:kern w:val="0"/>
                <w:szCs w:val="21"/>
              </w:rPr>
              <w:t>全技术监察规程》执行（下同）。</w:t>
            </w:r>
          </w:p>
          <w:p w:rsidR="00D04C09" w:rsidRPr="00BA2958" w:rsidRDefault="00D04C09" w:rsidP="00BD5D74">
            <w:pPr>
              <w:widowControl/>
              <w:snapToGrid w:val="0"/>
              <w:jc w:val="left"/>
              <w:rPr>
                <w:rFonts w:ascii="方正仿宋简体" w:eastAsia="方正仿宋简体" w:cs="黑体"/>
                <w:bCs/>
                <w:kern w:val="0"/>
                <w:szCs w:val="21"/>
              </w:rPr>
            </w:pPr>
            <w:r>
              <w:rPr>
                <w:rFonts w:ascii="方正仿宋简体" w:eastAsia="方正仿宋简体" w:hAnsi="黑体" w:cs="黑体" w:hint="eastAsia"/>
                <w:bCs/>
                <w:kern w:val="0"/>
                <w:szCs w:val="21"/>
              </w:rPr>
              <w:t>2.</w:t>
            </w:r>
            <w:r w:rsidRPr="00BA2958">
              <w:rPr>
                <w:rFonts w:ascii="方正仿宋简体" w:eastAsia="方正仿宋简体" w:hAnsi="Calibri" w:cs="黑体" w:hint="eastAsia"/>
                <w:bCs/>
                <w:kern w:val="0"/>
                <w:szCs w:val="21"/>
              </w:rPr>
              <w:t>大型高压容器指内径大于</w:t>
            </w:r>
            <w:r>
              <w:rPr>
                <w:rFonts w:ascii="方正仿宋简体" w:eastAsia="方正仿宋简体" w:hAnsi="Calibri" w:cs="黑体" w:hint="eastAsia"/>
                <w:bCs/>
                <w:kern w:val="0"/>
                <w:szCs w:val="21"/>
              </w:rPr>
              <w:t>或者等于</w:t>
            </w:r>
            <w:r w:rsidRPr="00BA2958">
              <w:rPr>
                <w:rFonts w:ascii="方正仿宋简体" w:eastAsia="方正仿宋简体" w:hAnsi="Calibri" w:cs="黑体" w:hint="eastAsia"/>
                <w:bCs/>
                <w:kern w:val="0"/>
                <w:szCs w:val="21"/>
              </w:rPr>
              <w:t>2米的高压容器(</w:t>
            </w:r>
            <w:r w:rsidRPr="00BA2958">
              <w:rPr>
                <w:rFonts w:ascii="Calibri" w:eastAsia="方正仿宋简体" w:hAnsi="Calibri" w:cs="黑体" w:hint="eastAsia"/>
                <w:bCs/>
                <w:kern w:val="0"/>
                <w:szCs w:val="21"/>
              </w:rPr>
              <w:t>下同</w:t>
            </w:r>
            <w:r w:rsidRPr="00BA2958">
              <w:rPr>
                <w:rFonts w:ascii="方正仿宋简体" w:eastAsia="方正仿宋简体" w:hAnsi="Calibri" w:cs="黑体" w:hint="eastAsia"/>
                <w:bCs/>
                <w:kern w:val="0"/>
                <w:szCs w:val="21"/>
              </w:rPr>
              <w:t>)</w:t>
            </w:r>
            <w:r w:rsidRPr="00BA2958">
              <w:rPr>
                <w:rFonts w:ascii="方正仿宋简体" w:eastAsia="方正仿宋简体" w:hAnsi="黑体" w:cs="黑体" w:hint="eastAsia"/>
                <w:bCs/>
                <w:kern w:val="0"/>
                <w:szCs w:val="21"/>
              </w:rPr>
              <w:t>。</w:t>
            </w:r>
          </w:p>
          <w:p w:rsidR="00D04C09"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kern w:val="0"/>
                <w:szCs w:val="21"/>
              </w:rPr>
              <w:t>3.超大型压力容器是指因直径过大无法通过公路、铁路运输的压力容器。专门从事超大型中低压非球形压力容器分片现场制造的单位，应取得相应级别的压力容器制造许可（许可证书注明超大型中低压非球形压力容器现场制造），持有A3级压力容器制造许可证的制造单位可以从事超大型中低压非球形压力容器现场制造。</w:t>
            </w:r>
          </w:p>
          <w:p w:rsidR="00D04C09"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kern w:val="0"/>
                <w:szCs w:val="21"/>
              </w:rPr>
              <w:t>4.</w:t>
            </w:r>
            <w:r w:rsidRPr="00BA2958">
              <w:rPr>
                <w:rFonts w:ascii="方正仿宋简体" w:eastAsia="方正仿宋简体" w:hAnsi="黑体" w:cs="黑体" w:hint="eastAsia"/>
                <w:bCs/>
                <w:kern w:val="0"/>
                <w:szCs w:val="21"/>
              </w:rPr>
              <w:t>特种</w:t>
            </w:r>
            <w:r>
              <w:rPr>
                <w:rFonts w:ascii="方正仿宋简体" w:eastAsia="方正仿宋简体" w:hAnsi="黑体" w:cs="黑体" w:hint="eastAsia"/>
                <w:bCs/>
                <w:kern w:val="0"/>
                <w:szCs w:val="21"/>
              </w:rPr>
              <w:t>气瓶包括纤维缠绕气瓶(B3)、低温绝热气瓶(B4)、内装填料气瓶(B5)。</w:t>
            </w:r>
          </w:p>
          <w:p w:rsidR="00D04C09"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kern w:val="0"/>
                <w:szCs w:val="21"/>
              </w:rPr>
              <w:t>5.覆盖关系：</w:t>
            </w:r>
            <w:r w:rsidRPr="008C2217">
              <w:rPr>
                <w:rFonts w:ascii="方正仿宋简体" w:eastAsia="方正仿宋简体" w:cs="黑体" w:hint="eastAsia"/>
                <w:bCs/>
                <w:kern w:val="0"/>
                <w:szCs w:val="21"/>
              </w:rPr>
              <w:t>A1级覆盖A2、D级，</w:t>
            </w:r>
            <w:r w:rsidRPr="008C2217">
              <w:rPr>
                <w:rFonts w:ascii="方正仿宋简体" w:eastAsia="方正仿宋简体" w:hAnsi="黑体" w:cs="黑体" w:hint="eastAsia"/>
                <w:bCs/>
                <w:kern w:val="0"/>
                <w:szCs w:val="21"/>
              </w:rPr>
              <w:t>A2、C1、 C2级覆盖D级。</w:t>
            </w:r>
          </w:p>
          <w:p w:rsidR="00D04C09"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kern w:val="0"/>
                <w:szCs w:val="21"/>
              </w:rPr>
              <w:t>6.取得A5级压力容器制造许可的单位可以制造与其产品配套的中低压压力容器。</w:t>
            </w:r>
          </w:p>
          <w:p w:rsidR="00D04C09" w:rsidRDefault="00D04C09" w:rsidP="00BD5D74">
            <w:pPr>
              <w:widowControl/>
              <w:snapToGrid w:val="0"/>
              <w:jc w:val="left"/>
              <w:rPr>
                <w:rFonts w:ascii="方正仿宋简体" w:eastAsia="方正仿宋简体" w:hAnsi="黑体" w:cs="黑体"/>
                <w:bCs/>
                <w:kern w:val="0"/>
                <w:szCs w:val="21"/>
              </w:rPr>
            </w:pPr>
          </w:p>
        </w:tc>
      </w:tr>
      <w:tr w:rsidR="00D04C09" w:rsidTr="00BD5D74">
        <w:trPr>
          <w:trHeight w:val="426"/>
          <w:jc w:val="center"/>
        </w:trPr>
        <w:tc>
          <w:tcPr>
            <w:tcW w:w="710" w:type="dxa"/>
            <w:vMerge w:val="restart"/>
            <w:tcBorders>
              <w:top w:val="single" w:sz="6" w:space="0" w:color="auto"/>
              <w:left w:val="single" w:sz="12" w:space="0" w:color="auto"/>
              <w:bottom w:val="single" w:sz="6" w:space="0" w:color="auto"/>
              <w:right w:val="single" w:sz="6" w:space="0" w:color="auto"/>
            </w:tcBorders>
            <w:vAlign w:val="center"/>
          </w:tcPr>
          <w:p w:rsidR="00D04C09" w:rsidRDefault="00D04C09" w:rsidP="00BD5D74">
            <w:pPr>
              <w:snapToGrid w:val="0"/>
              <w:jc w:val="center"/>
              <w:rPr>
                <w:rFonts w:ascii="方正仿宋简体" w:eastAsia="方正仿宋简体" w:hAnsi="黑体" w:cs="黑体"/>
                <w:bCs/>
                <w:szCs w:val="21"/>
              </w:rPr>
            </w:pPr>
            <w:r>
              <w:rPr>
                <w:rFonts w:ascii="方正仿宋简体" w:eastAsia="方正仿宋简体" w:hAnsi="黑体" w:cs="黑体" w:hint="eastAsia"/>
                <w:bCs/>
                <w:szCs w:val="21"/>
              </w:rPr>
              <w:t>制造</w:t>
            </w:r>
          </w:p>
          <w:p w:rsidR="00D04C09" w:rsidRDefault="00D04C09" w:rsidP="00BD5D74">
            <w:pPr>
              <w:snapToGrid w:val="0"/>
              <w:jc w:val="center"/>
              <w:rPr>
                <w:rFonts w:ascii="方正仿宋简体" w:eastAsia="方正仿宋简体" w:hAnsi="黑体" w:cs="黑体"/>
                <w:bCs/>
                <w:szCs w:val="21"/>
              </w:rPr>
            </w:pPr>
            <w:r>
              <w:rPr>
                <w:rFonts w:ascii="方正仿宋简体" w:eastAsia="方正仿宋简体" w:hAnsi="黑体" w:cs="黑体" w:hint="eastAsia"/>
                <w:bCs/>
                <w:szCs w:val="21"/>
              </w:rPr>
              <w:t>单位</w:t>
            </w:r>
          </w:p>
          <w:p w:rsidR="00D04C09" w:rsidRDefault="00D04C09" w:rsidP="00BD5D74">
            <w:pPr>
              <w:snapToGrid w:val="0"/>
              <w:jc w:val="center"/>
              <w:rPr>
                <w:rFonts w:ascii="方正仿宋简体" w:eastAsia="方正仿宋简体" w:hAnsi="黑体" w:cs="黑体"/>
                <w:bCs/>
                <w:szCs w:val="21"/>
              </w:rPr>
            </w:pPr>
            <w:r>
              <w:rPr>
                <w:rFonts w:ascii="方正仿宋简体" w:eastAsia="方正仿宋简体" w:hAnsi="黑体" w:cs="黑体" w:hint="eastAsia"/>
                <w:bCs/>
                <w:szCs w:val="21"/>
              </w:rPr>
              <w:lastRenderedPageBreak/>
              <w:t>许可</w:t>
            </w:r>
          </w:p>
          <w:p w:rsidR="00D04C09" w:rsidRDefault="00D04C09" w:rsidP="00BD5D74">
            <w:pPr>
              <w:snapToGrid w:val="0"/>
              <w:jc w:val="center"/>
              <w:rPr>
                <w:rFonts w:ascii="方正仿宋简体" w:eastAsia="方正仿宋简体" w:hAnsi="黑体" w:cs="黑体"/>
                <w:bCs/>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lastRenderedPageBreak/>
              <w:t>安全</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附件</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lastRenderedPageBreak/>
              <w:t>制造</w:t>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lastRenderedPageBreak/>
              <w:t>1.安全阀（A）</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2.爆破片装置</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lastRenderedPageBreak/>
              <w:t>3.紧急切断阀（A）</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4.气瓶阀门</w:t>
            </w: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lastRenderedPageBreak/>
              <w:t>1.安全阀（B）</w:t>
            </w:r>
          </w:p>
          <w:p w:rsidR="00D04C09" w:rsidRDefault="00D04C09" w:rsidP="00BD5D74">
            <w:pPr>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2.紧急切断阀（B）</w:t>
            </w:r>
          </w:p>
        </w:tc>
        <w:tc>
          <w:tcPr>
            <w:tcW w:w="2406" w:type="dxa"/>
            <w:tcBorders>
              <w:top w:val="single" w:sz="6" w:space="0" w:color="auto"/>
              <w:left w:val="single" w:sz="6" w:space="0" w:color="auto"/>
              <w:bottom w:val="single" w:sz="6" w:space="0" w:color="auto"/>
              <w:right w:val="single" w:sz="12" w:space="0" w:color="auto"/>
            </w:tcBorders>
            <w:vAlign w:val="center"/>
          </w:tcPr>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1.安全阀、紧急切断阀许可参数级别见注三。</w:t>
            </w:r>
          </w:p>
          <w:p w:rsidR="00D04C09" w:rsidRPr="00705CA6" w:rsidRDefault="00D04C09" w:rsidP="00BD5D74">
            <w:pPr>
              <w:widowControl/>
              <w:snapToGrid w:val="0"/>
              <w:jc w:val="left"/>
              <w:rPr>
                <w:rFonts w:ascii="Calibri" w:eastAsia="方正仿宋简体" w:hAnsi="Calibri" w:cs="黑体"/>
                <w:bCs/>
                <w:kern w:val="0"/>
                <w:szCs w:val="21"/>
              </w:rPr>
            </w:pPr>
            <w:r>
              <w:rPr>
                <w:rFonts w:ascii="方正仿宋简体" w:eastAsia="方正仿宋简体" w:hAnsi="黑体" w:cs="黑体" w:hint="eastAsia"/>
                <w:bCs/>
                <w:kern w:val="0"/>
                <w:szCs w:val="21"/>
              </w:rPr>
              <w:lastRenderedPageBreak/>
              <w:t>2.气瓶阀门许可范围不包括</w:t>
            </w:r>
            <w:r>
              <w:rPr>
                <w:rFonts w:ascii="Calibri" w:eastAsia="方正仿宋简体" w:hAnsi="Calibri" w:cs="黑体" w:hint="eastAsia"/>
                <w:bCs/>
                <w:kern w:val="0"/>
                <w:szCs w:val="21"/>
              </w:rPr>
              <w:t>无毒不可</w:t>
            </w:r>
            <w:proofErr w:type="gramStart"/>
            <w:r>
              <w:rPr>
                <w:rFonts w:ascii="Calibri" w:eastAsia="方正仿宋简体" w:hAnsi="Calibri" w:cs="黑体" w:hint="eastAsia"/>
                <w:bCs/>
                <w:kern w:val="0"/>
                <w:szCs w:val="21"/>
              </w:rPr>
              <w:t>燃非强</w:t>
            </w:r>
            <w:proofErr w:type="gramEnd"/>
            <w:r>
              <w:rPr>
                <w:rFonts w:ascii="Calibri" w:eastAsia="方正仿宋简体" w:hAnsi="Calibri" w:cs="黑体" w:hint="eastAsia"/>
                <w:bCs/>
                <w:kern w:val="0"/>
                <w:szCs w:val="21"/>
              </w:rPr>
              <w:t>氧化介质用气瓶阀门以及无国家标准的气瓶阀门（非许可范围内气瓶阀门只需要通过型式试验）</w:t>
            </w:r>
          </w:p>
        </w:tc>
      </w:tr>
      <w:tr w:rsidR="00D04C09" w:rsidTr="00BD5D74">
        <w:trPr>
          <w:trHeight w:val="1862"/>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压力</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管道</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元件</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制造</w:t>
            </w:r>
          </w:p>
        </w:tc>
        <w:tc>
          <w:tcPr>
            <w:tcW w:w="2126" w:type="dxa"/>
            <w:tcBorders>
              <w:top w:val="single" w:sz="6" w:space="0" w:color="auto"/>
              <w:left w:val="single" w:sz="6" w:space="0" w:color="auto"/>
              <w:bottom w:val="single" w:sz="6" w:space="0" w:color="auto"/>
              <w:right w:val="single" w:sz="6" w:space="0" w:color="auto"/>
            </w:tcBorders>
            <w:vAlign w:val="center"/>
          </w:tcPr>
          <w:p w:rsidR="00D04C09" w:rsidRDefault="00D04C09" w:rsidP="00BD5D74">
            <w:pPr>
              <w:widowControl/>
              <w:snapToGrid w:val="0"/>
              <w:spacing w:line="320" w:lineRule="exact"/>
              <w:rPr>
                <w:rFonts w:ascii="方正仿宋简体" w:eastAsia="方正仿宋简体" w:hAnsi="宋体" w:cs="Arial"/>
                <w:bCs/>
                <w:kern w:val="0"/>
                <w:szCs w:val="21"/>
              </w:rPr>
            </w:pPr>
            <w:r>
              <w:rPr>
                <w:rFonts w:ascii="方正仿宋简体" w:eastAsia="方正仿宋简体" w:hAnsi="宋体" w:cs="Arial" w:hint="eastAsia"/>
                <w:bCs/>
                <w:kern w:val="0"/>
                <w:szCs w:val="21"/>
              </w:rPr>
              <w:t>1.压力管道管子(A)</w:t>
            </w:r>
          </w:p>
          <w:p w:rsidR="00D04C09" w:rsidRDefault="00D04C09" w:rsidP="00BD5D74">
            <w:pPr>
              <w:widowControl/>
              <w:snapToGrid w:val="0"/>
              <w:spacing w:line="320" w:lineRule="exact"/>
              <w:rPr>
                <w:rFonts w:ascii="方正仿宋简体" w:eastAsia="方正仿宋简体" w:hAnsi="黑体" w:cs="黑体"/>
                <w:bCs/>
                <w:szCs w:val="21"/>
              </w:rPr>
            </w:pPr>
            <w:r>
              <w:rPr>
                <w:rFonts w:ascii="方正仿宋简体" w:eastAsia="方正仿宋简体" w:hAnsi="宋体" w:cs="Arial" w:hint="eastAsia"/>
                <w:bCs/>
                <w:kern w:val="0"/>
                <w:szCs w:val="21"/>
              </w:rPr>
              <w:t>2.压力管道阀门(A1、A2)</w:t>
            </w:r>
          </w:p>
          <w:p w:rsidR="00D04C09" w:rsidRDefault="00D04C09" w:rsidP="00BD5D74">
            <w:pPr>
              <w:widowControl/>
              <w:snapToGrid w:val="0"/>
              <w:spacing w:line="320" w:lineRule="exact"/>
              <w:rPr>
                <w:rFonts w:ascii="方正仿宋简体" w:eastAsia="方正仿宋简体" w:hAnsi="宋体" w:cs="Arial"/>
                <w:bCs/>
                <w:kern w:val="0"/>
                <w:szCs w:val="21"/>
              </w:rPr>
            </w:pPr>
          </w:p>
        </w:tc>
        <w:tc>
          <w:tcPr>
            <w:tcW w:w="2613" w:type="dxa"/>
            <w:tcBorders>
              <w:top w:val="single" w:sz="6" w:space="0" w:color="auto"/>
              <w:left w:val="single" w:sz="6" w:space="0" w:color="auto"/>
              <w:bottom w:val="single" w:sz="6" w:space="0" w:color="auto"/>
              <w:right w:val="single" w:sz="6" w:space="0" w:color="auto"/>
            </w:tcBorders>
            <w:vAlign w:val="center"/>
          </w:tcPr>
          <w:p w:rsidR="00D04C09" w:rsidRDefault="00D04C09" w:rsidP="00BD5D74">
            <w:pPr>
              <w:widowControl/>
              <w:snapToGrid w:val="0"/>
              <w:spacing w:line="320" w:lineRule="exact"/>
              <w:rPr>
                <w:rFonts w:ascii="方正仿宋简体" w:eastAsia="方正仿宋简体" w:hAnsi="宋体" w:cs="Arial"/>
                <w:bCs/>
                <w:kern w:val="0"/>
                <w:szCs w:val="21"/>
              </w:rPr>
            </w:pPr>
            <w:r>
              <w:rPr>
                <w:rFonts w:ascii="方正仿宋简体" w:eastAsia="方正仿宋简体" w:hAnsi="宋体" w:cs="Arial" w:hint="eastAsia"/>
                <w:bCs/>
                <w:kern w:val="0"/>
                <w:szCs w:val="21"/>
              </w:rPr>
              <w:t>1.压力管道管子（B）</w:t>
            </w:r>
          </w:p>
          <w:p w:rsidR="00D04C09" w:rsidRDefault="00D04C09" w:rsidP="00BD5D74">
            <w:pPr>
              <w:widowControl/>
              <w:snapToGrid w:val="0"/>
              <w:spacing w:line="320" w:lineRule="exact"/>
              <w:rPr>
                <w:rFonts w:ascii="方正仿宋简体" w:eastAsia="方正仿宋简体" w:hAnsi="宋体" w:cs="Arial"/>
                <w:bCs/>
                <w:kern w:val="0"/>
                <w:szCs w:val="21"/>
              </w:rPr>
            </w:pPr>
            <w:r>
              <w:rPr>
                <w:rFonts w:ascii="方正仿宋简体" w:eastAsia="方正仿宋简体" w:hAnsi="宋体" w:cs="Arial" w:hint="eastAsia"/>
                <w:bCs/>
                <w:kern w:val="0"/>
                <w:szCs w:val="21"/>
              </w:rPr>
              <w:t>2.压力管道阀门(B)</w:t>
            </w:r>
          </w:p>
          <w:p w:rsidR="00D04C09" w:rsidRDefault="00D04C09" w:rsidP="00BD5D74">
            <w:pPr>
              <w:widowControl/>
              <w:snapToGrid w:val="0"/>
              <w:spacing w:line="320" w:lineRule="exact"/>
              <w:rPr>
                <w:rFonts w:ascii="方正仿宋简体" w:eastAsia="方正仿宋简体" w:hAnsi="宋体" w:cs="Arial"/>
                <w:bCs/>
                <w:kern w:val="0"/>
                <w:szCs w:val="21"/>
              </w:rPr>
            </w:pPr>
            <w:r>
              <w:rPr>
                <w:rFonts w:ascii="方正仿宋简体" w:eastAsia="方正仿宋简体" w:hAnsi="宋体" w:cs="Arial" w:hint="eastAsia"/>
                <w:bCs/>
                <w:kern w:val="0"/>
                <w:szCs w:val="21"/>
              </w:rPr>
              <w:t>3.压力管道管件(无缝管件（B1、B2）、有缝管件（B1、B2）、锻制管件、聚乙烯管件)</w:t>
            </w:r>
          </w:p>
          <w:p w:rsidR="00D04C09" w:rsidRDefault="00D04C09" w:rsidP="00BD5D74">
            <w:pPr>
              <w:widowControl/>
              <w:snapToGrid w:val="0"/>
              <w:spacing w:line="320" w:lineRule="exact"/>
              <w:rPr>
                <w:rFonts w:ascii="方正仿宋简体" w:eastAsia="方正仿宋简体" w:hAnsi="宋体" w:cs="Arial"/>
                <w:bCs/>
                <w:kern w:val="0"/>
                <w:szCs w:val="21"/>
              </w:rPr>
            </w:pPr>
            <w:r>
              <w:rPr>
                <w:rFonts w:ascii="方正仿宋简体" w:eastAsia="方正仿宋简体" w:hAnsi="宋体" w:cs="Arial" w:hint="eastAsia"/>
                <w:bCs/>
                <w:kern w:val="0"/>
                <w:szCs w:val="21"/>
              </w:rPr>
              <w:t>4.压力管道法兰（钢制锻造法兰）</w:t>
            </w:r>
          </w:p>
          <w:p w:rsidR="00D04C09" w:rsidRDefault="00D04C09" w:rsidP="00BD5D74">
            <w:pPr>
              <w:widowControl/>
              <w:snapToGrid w:val="0"/>
              <w:spacing w:line="320" w:lineRule="exact"/>
              <w:rPr>
                <w:rFonts w:ascii="方正仿宋简体" w:eastAsia="方正仿宋简体" w:hAnsi="宋体" w:cs="Arial"/>
                <w:bCs/>
                <w:kern w:val="0"/>
                <w:szCs w:val="21"/>
              </w:rPr>
            </w:pPr>
            <w:r>
              <w:rPr>
                <w:rFonts w:ascii="方正仿宋简体" w:eastAsia="方正仿宋简体" w:hAnsi="宋体" w:cs="Arial" w:hint="eastAsia"/>
                <w:bCs/>
                <w:kern w:val="0"/>
                <w:szCs w:val="21"/>
              </w:rPr>
              <w:t>5.补偿器（金属波纹膨胀节（B1、B2））</w:t>
            </w:r>
          </w:p>
          <w:p w:rsidR="00D04C09" w:rsidRDefault="00D04C09" w:rsidP="00BD5D74">
            <w:pPr>
              <w:widowControl/>
              <w:snapToGrid w:val="0"/>
              <w:spacing w:line="320" w:lineRule="exact"/>
              <w:rPr>
                <w:rFonts w:ascii="方正仿宋简体" w:eastAsia="方正仿宋简体" w:hAnsi="宋体" w:cs="Arial"/>
                <w:bCs/>
                <w:kern w:val="0"/>
                <w:szCs w:val="21"/>
              </w:rPr>
            </w:pPr>
            <w:r>
              <w:rPr>
                <w:rFonts w:ascii="方正仿宋简体" w:eastAsia="方正仿宋简体" w:hAnsi="宋体" w:cs="Arial" w:hint="eastAsia"/>
                <w:bCs/>
                <w:kern w:val="0"/>
                <w:szCs w:val="21"/>
              </w:rPr>
              <w:t>6.元件组合装置</w:t>
            </w:r>
          </w:p>
        </w:tc>
        <w:tc>
          <w:tcPr>
            <w:tcW w:w="2406" w:type="dxa"/>
            <w:tcBorders>
              <w:top w:val="single" w:sz="6" w:space="0" w:color="auto"/>
              <w:left w:val="single" w:sz="6" w:space="0" w:color="auto"/>
              <w:bottom w:val="single" w:sz="6" w:space="0" w:color="auto"/>
              <w:right w:val="single" w:sz="12" w:space="0" w:color="auto"/>
            </w:tcBorders>
            <w:vAlign w:val="center"/>
            <w:hideMark/>
          </w:tcPr>
          <w:p w:rsidR="00D04C09" w:rsidRDefault="00D04C09" w:rsidP="00BD5D74">
            <w:pPr>
              <w:widowControl/>
              <w:snapToGrid w:val="0"/>
              <w:spacing w:line="320" w:lineRule="exact"/>
              <w:rPr>
                <w:rFonts w:ascii="方正仿宋简体" w:eastAsia="方正仿宋简体" w:hAnsi="宋体" w:cs="Arial"/>
                <w:bCs/>
                <w:kern w:val="0"/>
                <w:szCs w:val="21"/>
              </w:rPr>
            </w:pPr>
            <w:r>
              <w:rPr>
                <w:rFonts w:ascii="方正仿宋简体" w:eastAsia="方正仿宋简体" w:hAnsi="宋体" w:cs="Arial" w:hint="eastAsia"/>
                <w:bCs/>
                <w:kern w:val="0"/>
                <w:szCs w:val="21"/>
              </w:rPr>
              <w:t>1.同品种A级覆盖B级。</w:t>
            </w:r>
          </w:p>
          <w:p w:rsidR="00D04C09" w:rsidRDefault="00D04C09" w:rsidP="00BD5D74">
            <w:pPr>
              <w:widowControl/>
              <w:spacing w:line="320" w:lineRule="exact"/>
              <w:rPr>
                <w:rFonts w:ascii="方正仿宋简体" w:eastAsia="方正仿宋简体" w:hAnsi="宋体" w:cs="Arial"/>
                <w:bCs/>
                <w:kern w:val="0"/>
                <w:szCs w:val="21"/>
              </w:rPr>
            </w:pPr>
            <w:r>
              <w:rPr>
                <w:rFonts w:ascii="方正仿宋简体" w:eastAsia="方正仿宋简体" w:hAnsi="宋体" w:cs="Arial" w:hint="eastAsia"/>
                <w:bCs/>
                <w:kern w:val="0"/>
                <w:szCs w:val="21"/>
              </w:rPr>
              <w:t>2.主要压力管道</w:t>
            </w:r>
            <w:r>
              <w:rPr>
                <w:rFonts w:ascii="Calibri" w:eastAsia="方正仿宋简体" w:hAnsi="Calibri" w:cs="Arial" w:hint="eastAsia"/>
                <w:bCs/>
                <w:kern w:val="0"/>
                <w:szCs w:val="21"/>
              </w:rPr>
              <w:t>元件许可参数级别</w:t>
            </w:r>
            <w:r>
              <w:rPr>
                <w:rFonts w:ascii="方正仿宋简体" w:eastAsia="方正仿宋简体" w:hAnsi="宋体" w:cs="Arial" w:hint="eastAsia"/>
                <w:bCs/>
                <w:kern w:val="0"/>
                <w:szCs w:val="21"/>
              </w:rPr>
              <w:t>见注三。</w:t>
            </w:r>
          </w:p>
          <w:p w:rsidR="00D04C09" w:rsidRDefault="00D04C09" w:rsidP="00BD5D74">
            <w:pPr>
              <w:widowControl/>
              <w:spacing w:line="320" w:lineRule="exact"/>
              <w:rPr>
                <w:rFonts w:ascii="方正仿宋简体" w:eastAsia="方正仿宋简体" w:hAnsi="宋体" w:cs="Arial"/>
                <w:bCs/>
                <w:kern w:val="0"/>
                <w:szCs w:val="21"/>
              </w:rPr>
            </w:pPr>
          </w:p>
        </w:tc>
      </w:tr>
      <w:tr w:rsidR="00D04C09" w:rsidTr="00BD5D74">
        <w:trPr>
          <w:trHeight w:val="1882"/>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境外特种设备制造</w:t>
            </w:r>
            <w:r>
              <w:rPr>
                <w:rFonts w:ascii="方正仿宋简体" w:eastAsia="方正仿宋简体" w:hAnsi="黑体" w:cs="黑体" w:hint="eastAsia"/>
                <w:bCs/>
                <w:kern w:val="0"/>
                <w:szCs w:val="21"/>
              </w:rPr>
              <w:tab/>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ab/>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境外承压类特种设备实施制造许可制度：</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1.锅炉</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2.压力容器</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3.气瓶</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4.安全附件（安全阀、爆破片装置、紧急切断阀、气瓶阀门）</w:t>
            </w:r>
          </w:p>
          <w:p w:rsidR="00D04C09" w:rsidRPr="00B7111D" w:rsidRDefault="00D04C09" w:rsidP="00BD5D74">
            <w:pPr>
              <w:widowControl/>
              <w:snapToGrid w:val="0"/>
              <w:spacing w:line="320" w:lineRule="exact"/>
              <w:jc w:val="left"/>
              <w:rPr>
                <w:rFonts w:ascii="方正仿宋简体" w:eastAsia="方正仿宋简体" w:hAnsi="宋体" w:cs="Arial"/>
                <w:bCs/>
                <w:kern w:val="0"/>
                <w:szCs w:val="21"/>
              </w:rPr>
            </w:pPr>
            <w:r>
              <w:rPr>
                <w:rFonts w:ascii="方正仿宋简体" w:eastAsia="方正仿宋简体" w:hAnsi="黑体" w:cs="黑体" w:hint="eastAsia"/>
                <w:bCs/>
                <w:kern w:val="0"/>
                <w:szCs w:val="21"/>
              </w:rPr>
              <w:t>5.压力管道元件（压力管道管子、压力管道阀门）</w:t>
            </w: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spacing w:line="320" w:lineRule="exact"/>
              <w:rPr>
                <w:rFonts w:ascii="方正仿宋简体" w:eastAsia="方正仿宋简体" w:hAnsi="宋体" w:cs="Arial"/>
                <w:bCs/>
                <w:kern w:val="0"/>
                <w:szCs w:val="21"/>
              </w:rPr>
            </w:pPr>
            <w:r>
              <w:rPr>
                <w:rFonts w:ascii="方正仿宋简体" w:eastAsia="方正仿宋简体" w:hAnsi="黑体" w:cs="黑体" w:hint="eastAsia"/>
                <w:bCs/>
                <w:kern w:val="0"/>
                <w:szCs w:val="21"/>
              </w:rPr>
              <w:t>无</w:t>
            </w:r>
          </w:p>
        </w:tc>
        <w:tc>
          <w:tcPr>
            <w:tcW w:w="2406" w:type="dxa"/>
            <w:tcBorders>
              <w:top w:val="single" w:sz="6" w:space="0" w:color="auto"/>
              <w:left w:val="single" w:sz="6" w:space="0" w:color="auto"/>
              <w:bottom w:val="single" w:sz="6" w:space="0" w:color="auto"/>
              <w:right w:val="single" w:sz="12" w:space="0" w:color="auto"/>
            </w:tcBorders>
            <w:vAlign w:val="center"/>
            <w:hideMark/>
          </w:tcPr>
          <w:p w:rsidR="00D04C09" w:rsidRDefault="00D04C09" w:rsidP="00BD5D74">
            <w:pPr>
              <w:widowControl/>
              <w:spacing w:line="320" w:lineRule="exact"/>
              <w:rPr>
                <w:rFonts w:ascii="方正仿宋简体" w:eastAsia="方正仿宋简体" w:hAnsi="黑体" w:cs="黑体"/>
                <w:bCs/>
                <w:kern w:val="0"/>
                <w:szCs w:val="21"/>
              </w:rPr>
            </w:pPr>
            <w:r>
              <w:rPr>
                <w:rFonts w:ascii="方正仿宋简体" w:eastAsia="方正仿宋简体" w:hAnsi="黑体" w:cs="黑体" w:hint="eastAsia"/>
                <w:bCs/>
                <w:kern w:val="0"/>
                <w:szCs w:val="21"/>
              </w:rPr>
              <w:t>1.境外承压类特种设备制造许可参数级别与境内相同。</w:t>
            </w:r>
          </w:p>
          <w:p w:rsidR="00D04C09" w:rsidRDefault="00D04C09" w:rsidP="00BD5D74">
            <w:pPr>
              <w:widowControl/>
              <w:spacing w:line="320" w:lineRule="exact"/>
              <w:rPr>
                <w:rFonts w:ascii="方正仿宋简体" w:eastAsia="方正仿宋简体" w:hAnsi="宋体" w:cs="Arial"/>
                <w:bCs/>
                <w:kern w:val="0"/>
                <w:szCs w:val="21"/>
              </w:rPr>
            </w:pPr>
            <w:r>
              <w:rPr>
                <w:rFonts w:ascii="方正仿宋简体" w:eastAsia="方正仿宋简体" w:hAnsi="黑体" w:cs="黑体" w:hint="eastAsia"/>
                <w:bCs/>
                <w:kern w:val="0"/>
                <w:szCs w:val="21"/>
              </w:rPr>
              <w:t>2.</w:t>
            </w:r>
            <w:r>
              <w:rPr>
                <w:rFonts w:ascii="Calibri" w:eastAsia="方正仿宋简体" w:hAnsi="Calibri" w:cs="黑体" w:hint="eastAsia"/>
                <w:bCs/>
                <w:kern w:val="0"/>
                <w:szCs w:val="21"/>
              </w:rPr>
              <w:t>进口</w:t>
            </w:r>
            <w:r>
              <w:rPr>
                <w:rFonts w:ascii="方正仿宋简体" w:eastAsia="方正仿宋简体" w:hAnsi="黑体" w:cs="黑体" w:hint="eastAsia"/>
                <w:bCs/>
                <w:kern w:val="0"/>
                <w:szCs w:val="21"/>
              </w:rPr>
              <w:t>境外机电类特种设备（电梯、起重机械、客运索道、大型游乐设施、场（厂）内专用机动车辆</w:t>
            </w:r>
            <w:r>
              <w:rPr>
                <w:rFonts w:ascii="Calibri" w:eastAsia="方正仿宋简体" w:hAnsi="Calibri" w:cs="黑体" w:hint="eastAsia"/>
                <w:bCs/>
                <w:kern w:val="0"/>
                <w:szCs w:val="21"/>
              </w:rPr>
              <w:t>）及其部件，在投入使用前</w:t>
            </w:r>
            <w:r>
              <w:rPr>
                <w:rFonts w:ascii="方正仿宋简体" w:eastAsia="方正仿宋简体" w:hAnsi="黑体" w:cs="黑体" w:hint="eastAsia"/>
                <w:bCs/>
                <w:kern w:val="0"/>
                <w:szCs w:val="21"/>
              </w:rPr>
              <w:t>应通过型式试验。</w:t>
            </w:r>
          </w:p>
        </w:tc>
      </w:tr>
      <w:tr w:rsidR="00D04C09" w:rsidTr="00BD5D74">
        <w:trPr>
          <w:trHeight w:val="683"/>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spacing w:before="100" w:beforeAutospacing="1" w:after="100" w:afterAutospacing="1"/>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电梯制造（含安装、修理、改造）</w:t>
            </w:r>
          </w:p>
        </w:tc>
        <w:tc>
          <w:tcPr>
            <w:tcW w:w="2126" w:type="dxa"/>
            <w:tcBorders>
              <w:top w:val="single" w:sz="6" w:space="0" w:color="auto"/>
              <w:left w:val="single" w:sz="6" w:space="0" w:color="auto"/>
              <w:bottom w:val="single" w:sz="6" w:space="0" w:color="auto"/>
              <w:right w:val="single" w:sz="6" w:space="0" w:color="auto"/>
            </w:tcBorders>
            <w:vAlign w:val="center"/>
          </w:tcPr>
          <w:p w:rsidR="00D04C09"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kern w:val="0"/>
                <w:szCs w:val="21"/>
              </w:rPr>
              <w:t>曳引驱动乘客电梯(含消防员电梯）</w:t>
            </w:r>
            <w:r>
              <w:rPr>
                <w:rFonts w:ascii="方正仿宋简体" w:eastAsia="方正仿宋简体" w:hAnsi="Arial" w:cs="Arial" w:hint="eastAsia"/>
                <w:bCs/>
                <w:kern w:val="0"/>
                <w:szCs w:val="21"/>
              </w:rPr>
              <w:t>（</w:t>
            </w:r>
            <w:r>
              <w:rPr>
                <w:rFonts w:ascii="方正仿宋简体" w:eastAsia="方正仿宋简体" w:hAnsi="宋体" w:cs="Arial" w:hint="eastAsia"/>
                <w:bCs/>
                <w:kern w:val="0"/>
                <w:szCs w:val="21"/>
              </w:rPr>
              <w:t>A1、A2</w:t>
            </w:r>
            <w:r>
              <w:rPr>
                <w:rFonts w:ascii="方正仿宋简体" w:eastAsia="方正仿宋简体" w:hAnsi="Arial" w:cs="Arial" w:hint="eastAsia"/>
                <w:bCs/>
                <w:kern w:val="0"/>
                <w:szCs w:val="21"/>
              </w:rPr>
              <w:t>）</w:t>
            </w:r>
          </w:p>
          <w:p w:rsidR="00D04C09" w:rsidRDefault="00D04C09" w:rsidP="00BD5D74">
            <w:pPr>
              <w:widowControl/>
              <w:snapToGrid w:val="0"/>
              <w:rPr>
                <w:rFonts w:ascii="方正仿宋简体" w:eastAsia="方正仿宋简体" w:hAnsi="黑体" w:cs="黑体"/>
                <w:bCs/>
                <w:kern w:val="0"/>
                <w:szCs w:val="21"/>
              </w:rPr>
            </w:pPr>
          </w:p>
        </w:tc>
        <w:tc>
          <w:tcPr>
            <w:tcW w:w="2613" w:type="dxa"/>
            <w:tcBorders>
              <w:top w:val="single" w:sz="6" w:space="0" w:color="auto"/>
              <w:left w:val="single" w:sz="6" w:space="0" w:color="auto"/>
              <w:bottom w:val="single" w:sz="6" w:space="0" w:color="auto"/>
              <w:right w:val="single" w:sz="6" w:space="0" w:color="auto"/>
            </w:tcBorders>
            <w:hideMark/>
          </w:tcPr>
          <w:p w:rsidR="00D04C09" w:rsidRDefault="00D04C09" w:rsidP="00BD5D74">
            <w:pPr>
              <w:widowControl/>
              <w:snapToGrid w:val="0"/>
              <w:spacing w:line="320" w:lineRule="exact"/>
              <w:rPr>
                <w:rFonts w:ascii="方正仿宋简体" w:eastAsia="方正仿宋简体" w:hAnsi="Arial" w:cs="Arial"/>
                <w:bCs/>
                <w:kern w:val="0"/>
                <w:szCs w:val="21"/>
              </w:rPr>
            </w:pPr>
            <w:r>
              <w:rPr>
                <w:rFonts w:ascii="方正仿宋简体" w:eastAsia="方正仿宋简体" w:hAnsi="Arial" w:cs="Arial" w:hint="eastAsia"/>
                <w:bCs/>
                <w:kern w:val="0"/>
                <w:szCs w:val="21"/>
              </w:rPr>
              <w:t>1.</w:t>
            </w:r>
            <w:r>
              <w:rPr>
                <w:rFonts w:ascii="方正仿宋简体" w:eastAsia="方正仿宋简体" w:hAnsi="宋体" w:cs="Arial" w:hint="eastAsia"/>
                <w:bCs/>
                <w:kern w:val="0"/>
                <w:szCs w:val="21"/>
              </w:rPr>
              <w:t>曳引驱动乘客电梯（含消防员电梯）</w:t>
            </w:r>
            <w:r>
              <w:rPr>
                <w:rFonts w:ascii="方正仿宋简体" w:eastAsia="方正仿宋简体" w:hAnsi="Arial" w:cs="Arial" w:hint="eastAsia"/>
                <w:bCs/>
                <w:kern w:val="0"/>
                <w:szCs w:val="21"/>
              </w:rPr>
              <w:t>（</w:t>
            </w:r>
            <w:r>
              <w:rPr>
                <w:rFonts w:ascii="方正仿宋简体" w:eastAsia="方正仿宋简体" w:hAnsi="黑体" w:cs="黑体" w:hint="eastAsia"/>
                <w:bCs/>
                <w:color w:val="000000"/>
                <w:kern w:val="0"/>
                <w:szCs w:val="21"/>
              </w:rPr>
              <w:t>B</w:t>
            </w:r>
            <w:r>
              <w:rPr>
                <w:rFonts w:ascii="方正仿宋简体" w:eastAsia="方正仿宋简体" w:hAnsi="Arial" w:cs="Arial" w:hint="eastAsia"/>
                <w:bCs/>
                <w:kern w:val="0"/>
                <w:szCs w:val="21"/>
              </w:rPr>
              <w:t>）</w:t>
            </w:r>
          </w:p>
          <w:p w:rsidR="00D04C09" w:rsidRDefault="00D04C09" w:rsidP="00BD5D74">
            <w:pPr>
              <w:widowControl/>
              <w:snapToGrid w:val="0"/>
              <w:spacing w:line="320" w:lineRule="exact"/>
              <w:rPr>
                <w:rFonts w:ascii="方正仿宋简体" w:eastAsia="方正仿宋简体" w:hAnsi="宋体" w:cs="Arial"/>
                <w:bCs/>
                <w:kern w:val="0"/>
                <w:szCs w:val="21"/>
              </w:rPr>
            </w:pPr>
            <w:r>
              <w:rPr>
                <w:rFonts w:ascii="方正仿宋简体" w:eastAsia="方正仿宋简体" w:hAnsi="Arial" w:cs="Arial" w:hint="eastAsia"/>
                <w:bCs/>
                <w:kern w:val="0"/>
                <w:szCs w:val="21"/>
              </w:rPr>
              <w:t>2.</w:t>
            </w:r>
            <w:r>
              <w:rPr>
                <w:rFonts w:ascii="方正仿宋简体" w:eastAsia="方正仿宋简体" w:hAnsi="宋体" w:cs="Arial" w:hint="eastAsia"/>
                <w:bCs/>
                <w:kern w:val="0"/>
                <w:szCs w:val="21"/>
              </w:rPr>
              <w:t>曳引驱动载货电梯和强制驱动载货电梯（含防爆电梯中的载货电梯）</w:t>
            </w:r>
          </w:p>
          <w:p w:rsidR="00D04C09" w:rsidRDefault="00D04C09" w:rsidP="00BD5D74">
            <w:pPr>
              <w:widowControl/>
              <w:snapToGrid w:val="0"/>
              <w:spacing w:line="320" w:lineRule="exact"/>
              <w:rPr>
                <w:rFonts w:ascii="方正仿宋简体" w:eastAsia="方正仿宋简体" w:hAnsi="Arial" w:cs="Arial"/>
                <w:bCs/>
                <w:kern w:val="0"/>
                <w:szCs w:val="21"/>
              </w:rPr>
            </w:pPr>
            <w:r>
              <w:rPr>
                <w:rFonts w:ascii="方正仿宋简体" w:eastAsia="方正仿宋简体" w:hAnsi="宋体" w:cs="Arial" w:hint="eastAsia"/>
                <w:bCs/>
                <w:kern w:val="0"/>
                <w:szCs w:val="21"/>
              </w:rPr>
              <w:t>3.自动扶梯与自动人行道</w:t>
            </w:r>
          </w:p>
          <w:p w:rsidR="00D04C09" w:rsidRDefault="00D04C09" w:rsidP="00BD5D74">
            <w:pPr>
              <w:widowControl/>
              <w:snapToGrid w:val="0"/>
              <w:spacing w:line="320" w:lineRule="exact"/>
              <w:rPr>
                <w:rFonts w:ascii="方正仿宋简体" w:eastAsia="方正仿宋简体" w:hAnsi="Arial" w:cs="Arial"/>
                <w:bCs/>
                <w:kern w:val="0"/>
                <w:szCs w:val="21"/>
              </w:rPr>
            </w:pPr>
            <w:r>
              <w:rPr>
                <w:rFonts w:ascii="方正仿宋简体" w:eastAsia="方正仿宋简体" w:hAnsi="Arial" w:cs="Arial" w:hint="eastAsia"/>
                <w:bCs/>
                <w:kern w:val="0"/>
                <w:szCs w:val="21"/>
              </w:rPr>
              <w:t>4.</w:t>
            </w:r>
            <w:r>
              <w:rPr>
                <w:rFonts w:ascii="方正仿宋简体" w:eastAsia="方正仿宋简体" w:hAnsi="宋体" w:cs="Arial" w:hint="eastAsia"/>
                <w:bCs/>
                <w:kern w:val="0"/>
                <w:szCs w:val="21"/>
              </w:rPr>
              <w:t>液压驱动电梯</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Arial" w:cs="Arial" w:hint="eastAsia"/>
                <w:bCs/>
                <w:kern w:val="0"/>
                <w:szCs w:val="21"/>
              </w:rPr>
              <w:t>5.</w:t>
            </w:r>
            <w:r>
              <w:rPr>
                <w:rFonts w:ascii="方正仿宋简体" w:eastAsia="方正仿宋简体" w:hAnsi="宋体" w:cs="Arial" w:hint="eastAsia"/>
                <w:bCs/>
                <w:kern w:val="0"/>
                <w:szCs w:val="21"/>
              </w:rPr>
              <w:t>杂物电梯（含防爆电梯中</w:t>
            </w:r>
            <w:r>
              <w:rPr>
                <w:rFonts w:ascii="方正仿宋简体" w:eastAsia="方正仿宋简体" w:hAnsi="宋体" w:cs="Arial" w:hint="eastAsia"/>
                <w:bCs/>
                <w:kern w:val="0"/>
                <w:szCs w:val="21"/>
              </w:rPr>
              <w:lastRenderedPageBreak/>
              <w:t>的杂物电梯）</w:t>
            </w:r>
          </w:p>
        </w:tc>
        <w:tc>
          <w:tcPr>
            <w:tcW w:w="2406" w:type="dxa"/>
            <w:tcBorders>
              <w:top w:val="single" w:sz="6" w:space="0" w:color="auto"/>
              <w:left w:val="single" w:sz="6" w:space="0" w:color="auto"/>
              <w:bottom w:val="single" w:sz="6" w:space="0" w:color="auto"/>
              <w:right w:val="single" w:sz="12" w:space="0" w:color="auto"/>
            </w:tcBorders>
            <w:vAlign w:val="center"/>
            <w:hideMark/>
          </w:tcPr>
          <w:p w:rsidR="00D04C09" w:rsidRDefault="00D04C09" w:rsidP="00BD5D74">
            <w:pPr>
              <w:widowControl/>
              <w:snapToGrid w:val="0"/>
              <w:spacing w:line="260" w:lineRule="exact"/>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lastRenderedPageBreak/>
              <w:t>许可参数级别见注四。</w:t>
            </w:r>
          </w:p>
          <w:p w:rsidR="00D04C09" w:rsidRPr="00C01BE9" w:rsidRDefault="00D04C09" w:rsidP="00BD5D74">
            <w:pPr>
              <w:widowControl/>
              <w:snapToGrid w:val="0"/>
              <w:spacing w:line="260" w:lineRule="exact"/>
              <w:jc w:val="left"/>
              <w:rPr>
                <w:rFonts w:ascii="方正仿宋简体" w:eastAsia="方正仿宋简体" w:hAnsi="黑体" w:cs="黑体"/>
                <w:bCs/>
                <w:kern w:val="0"/>
                <w:szCs w:val="21"/>
              </w:rPr>
            </w:pPr>
          </w:p>
        </w:tc>
      </w:tr>
      <w:tr w:rsidR="00D04C09" w:rsidTr="00BD5D74">
        <w:trPr>
          <w:trHeight w:val="452"/>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起重机械制造（含安装、修理、改造）</w:t>
            </w:r>
          </w:p>
        </w:tc>
        <w:tc>
          <w:tcPr>
            <w:tcW w:w="2126" w:type="dxa"/>
            <w:tcBorders>
              <w:top w:val="single" w:sz="6" w:space="0" w:color="auto"/>
              <w:left w:val="single" w:sz="6" w:space="0" w:color="auto"/>
              <w:bottom w:val="single" w:sz="6" w:space="0" w:color="auto"/>
              <w:right w:val="single" w:sz="6" w:space="0" w:color="auto"/>
            </w:tcBorders>
            <w:vAlign w:val="center"/>
          </w:tcPr>
          <w:p w:rsidR="00D04C09" w:rsidRDefault="00D04C09" w:rsidP="00BD5D74">
            <w:pPr>
              <w:widowControl/>
              <w:snapToGrid w:val="0"/>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1.桥式、门式起重机（A）</w:t>
            </w:r>
          </w:p>
          <w:p w:rsidR="00D04C09" w:rsidRDefault="00D04C09" w:rsidP="00BD5D74">
            <w:pPr>
              <w:widowControl/>
              <w:snapToGrid w:val="0"/>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2.流动式起重机（A）</w:t>
            </w:r>
          </w:p>
          <w:p w:rsidR="00D04C09" w:rsidRPr="00BE1785" w:rsidRDefault="00D04C09" w:rsidP="00BD5D74">
            <w:pPr>
              <w:widowControl/>
              <w:snapToGrid w:val="0"/>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3.</w:t>
            </w:r>
            <w:proofErr w:type="gramStart"/>
            <w:r>
              <w:rPr>
                <w:rFonts w:ascii="方正仿宋简体" w:eastAsia="方正仿宋简体" w:hAnsi="黑体" w:cs="黑体" w:hint="eastAsia"/>
                <w:bCs/>
                <w:color w:val="000000"/>
                <w:kern w:val="0"/>
                <w:szCs w:val="21"/>
              </w:rPr>
              <w:t>门座式</w:t>
            </w:r>
            <w:proofErr w:type="gramEnd"/>
            <w:r>
              <w:rPr>
                <w:rFonts w:ascii="方正仿宋简体" w:eastAsia="方正仿宋简体" w:hAnsi="黑体" w:cs="黑体" w:hint="eastAsia"/>
                <w:bCs/>
                <w:color w:val="000000"/>
                <w:kern w:val="0"/>
                <w:szCs w:val="21"/>
              </w:rPr>
              <w:t>起重机（A）</w:t>
            </w:r>
          </w:p>
        </w:tc>
        <w:tc>
          <w:tcPr>
            <w:tcW w:w="2613" w:type="dxa"/>
            <w:tcBorders>
              <w:top w:val="single" w:sz="6" w:space="0" w:color="auto"/>
              <w:left w:val="single" w:sz="6" w:space="0" w:color="auto"/>
              <w:bottom w:val="single" w:sz="6" w:space="0" w:color="auto"/>
              <w:right w:val="single" w:sz="6" w:space="0" w:color="auto"/>
            </w:tcBorders>
          </w:tcPr>
          <w:p w:rsidR="00D04C09" w:rsidRDefault="00D04C09" w:rsidP="00BD5D74">
            <w:pPr>
              <w:widowControl/>
              <w:snapToGrid w:val="0"/>
              <w:ind w:right="-105"/>
              <w:jc w:val="left"/>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1.桥式、门式起重机（B）</w:t>
            </w:r>
          </w:p>
          <w:p w:rsidR="00D04C09" w:rsidRDefault="00D04C09" w:rsidP="00BD5D74">
            <w:pPr>
              <w:widowControl/>
              <w:snapToGrid w:val="0"/>
              <w:ind w:right="-105"/>
              <w:jc w:val="left"/>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2.流动式起重机（B）</w:t>
            </w:r>
          </w:p>
          <w:p w:rsidR="00D04C09" w:rsidRDefault="00D04C09" w:rsidP="00BD5D74">
            <w:pPr>
              <w:widowControl/>
              <w:snapToGrid w:val="0"/>
              <w:ind w:right="-105"/>
              <w:jc w:val="left"/>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3.</w:t>
            </w:r>
            <w:proofErr w:type="gramStart"/>
            <w:r>
              <w:rPr>
                <w:rFonts w:ascii="方正仿宋简体" w:eastAsia="方正仿宋简体" w:hAnsi="黑体" w:cs="黑体" w:hint="eastAsia"/>
                <w:bCs/>
                <w:color w:val="000000"/>
                <w:kern w:val="0"/>
                <w:szCs w:val="21"/>
              </w:rPr>
              <w:t>门座式</w:t>
            </w:r>
            <w:proofErr w:type="gramEnd"/>
            <w:r>
              <w:rPr>
                <w:rFonts w:ascii="方正仿宋简体" w:eastAsia="方正仿宋简体" w:hAnsi="黑体" w:cs="黑体" w:hint="eastAsia"/>
                <w:bCs/>
                <w:color w:val="000000"/>
                <w:kern w:val="0"/>
                <w:szCs w:val="21"/>
              </w:rPr>
              <w:t>起重机（B）</w:t>
            </w:r>
          </w:p>
          <w:p w:rsidR="00D04C09" w:rsidRDefault="00D04C09" w:rsidP="00BD5D74">
            <w:pPr>
              <w:widowControl/>
              <w:snapToGrid w:val="0"/>
              <w:ind w:right="-105"/>
              <w:jc w:val="left"/>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4.机械式停车设备</w:t>
            </w:r>
          </w:p>
          <w:p w:rsidR="00D04C09" w:rsidRDefault="00D04C09" w:rsidP="00BD5D74">
            <w:pPr>
              <w:widowControl/>
              <w:snapToGrid w:val="0"/>
              <w:ind w:right="-105"/>
              <w:jc w:val="left"/>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5.塔式起重机、升降机</w:t>
            </w:r>
          </w:p>
          <w:p w:rsidR="00D04C09" w:rsidRDefault="00D04C09" w:rsidP="00BD5D74">
            <w:pPr>
              <w:widowControl/>
              <w:snapToGrid w:val="0"/>
              <w:ind w:right="-105"/>
              <w:jc w:val="left"/>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6.缆索式起重机</w:t>
            </w:r>
          </w:p>
          <w:p w:rsidR="00D04C09" w:rsidRDefault="00D04C09" w:rsidP="00BD5D74">
            <w:pPr>
              <w:widowControl/>
              <w:snapToGrid w:val="0"/>
              <w:ind w:right="-105"/>
              <w:jc w:val="left"/>
              <w:rPr>
                <w:rFonts w:ascii="方正仿宋简体" w:eastAsia="方正仿宋简体" w:hAnsi="黑体" w:cs="黑体"/>
                <w:bCs/>
                <w:kern w:val="0"/>
                <w:szCs w:val="21"/>
              </w:rPr>
            </w:pPr>
            <w:r>
              <w:rPr>
                <w:rFonts w:ascii="方正仿宋简体" w:eastAsia="方正仿宋简体" w:hAnsi="黑体" w:cs="黑体" w:hint="eastAsia"/>
                <w:bCs/>
                <w:color w:val="000000"/>
                <w:kern w:val="0"/>
                <w:szCs w:val="21"/>
              </w:rPr>
              <w:t>7.桅杆式起重机</w:t>
            </w:r>
          </w:p>
        </w:tc>
        <w:tc>
          <w:tcPr>
            <w:tcW w:w="2406" w:type="dxa"/>
            <w:tcBorders>
              <w:top w:val="single" w:sz="6" w:space="0" w:color="auto"/>
              <w:left w:val="single" w:sz="6" w:space="0" w:color="auto"/>
              <w:bottom w:val="single" w:sz="6" w:space="0" w:color="auto"/>
              <w:right w:val="single" w:sz="12" w:space="0" w:color="auto"/>
            </w:tcBorders>
            <w:vAlign w:val="center"/>
            <w:hideMark/>
          </w:tcPr>
          <w:p w:rsidR="00D04C09" w:rsidRDefault="00D04C09" w:rsidP="00BD5D74">
            <w:pPr>
              <w:widowControl/>
              <w:snapToGrid w:val="0"/>
              <w:spacing w:line="260" w:lineRule="exact"/>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许可参数级别见注五。</w:t>
            </w:r>
          </w:p>
        </w:tc>
      </w:tr>
      <w:tr w:rsidR="00D04C09" w:rsidTr="00BD5D74">
        <w:trPr>
          <w:trHeight w:val="921"/>
          <w:jc w:val="center"/>
        </w:trPr>
        <w:tc>
          <w:tcPr>
            <w:tcW w:w="710" w:type="dxa"/>
            <w:vMerge w:val="restart"/>
            <w:tcBorders>
              <w:top w:val="single" w:sz="6" w:space="0" w:color="auto"/>
              <w:left w:val="single" w:sz="12" w:space="0" w:color="auto"/>
              <w:bottom w:val="single" w:sz="6" w:space="0" w:color="auto"/>
              <w:right w:val="single" w:sz="6" w:space="0" w:color="auto"/>
            </w:tcBorders>
            <w:vAlign w:val="center"/>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制造</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单位</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许可</w:t>
            </w:r>
          </w:p>
          <w:p w:rsidR="00D04C09" w:rsidRDefault="00D04C09" w:rsidP="00BD5D74">
            <w:pPr>
              <w:widowControl/>
              <w:snapToGrid w:val="0"/>
              <w:jc w:val="center"/>
              <w:rPr>
                <w:rFonts w:ascii="方正仿宋简体" w:eastAsia="方正仿宋简体" w:hAnsi="黑体" w:cs="黑体"/>
                <w:bCs/>
                <w:kern w:val="0"/>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客运</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索道制造（含安装、修理、改造）</w:t>
            </w:r>
          </w:p>
        </w:tc>
        <w:tc>
          <w:tcPr>
            <w:tcW w:w="2126" w:type="dxa"/>
            <w:tcBorders>
              <w:top w:val="single" w:sz="6" w:space="0" w:color="auto"/>
              <w:left w:val="single" w:sz="6" w:space="0" w:color="auto"/>
              <w:bottom w:val="single" w:sz="6" w:space="0" w:color="auto"/>
              <w:right w:val="single" w:sz="6" w:space="0" w:color="auto"/>
            </w:tcBorders>
            <w:vAlign w:val="center"/>
          </w:tcPr>
          <w:p w:rsidR="00D04C09"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kern w:val="0"/>
                <w:szCs w:val="21"/>
              </w:rPr>
              <w:t>1.客运架空索道（</w:t>
            </w:r>
            <w:r>
              <w:rPr>
                <w:rFonts w:ascii="方正仿宋简体" w:eastAsia="方正仿宋简体" w:hAnsi="宋体" w:hint="eastAsia"/>
                <w:color w:val="000000"/>
                <w:szCs w:val="21"/>
              </w:rPr>
              <w:t>脱</w:t>
            </w:r>
            <w:proofErr w:type="gramStart"/>
            <w:r>
              <w:rPr>
                <w:rFonts w:ascii="方正仿宋简体" w:eastAsia="方正仿宋简体" w:hAnsi="宋体" w:hint="eastAsia"/>
                <w:color w:val="000000"/>
                <w:szCs w:val="21"/>
              </w:rPr>
              <w:t>挂抱索器</w:t>
            </w:r>
            <w:proofErr w:type="gramEnd"/>
            <w:r>
              <w:rPr>
                <w:rFonts w:ascii="方正仿宋简体" w:eastAsia="方正仿宋简体" w:hAnsi="宋体" w:hint="eastAsia"/>
                <w:color w:val="000000"/>
                <w:szCs w:val="21"/>
              </w:rPr>
              <w:t>索道、双线往复式索道、单线固定</w:t>
            </w:r>
            <w:proofErr w:type="gramStart"/>
            <w:r>
              <w:rPr>
                <w:rFonts w:ascii="方正仿宋简体" w:eastAsia="方正仿宋简体" w:hAnsi="宋体" w:hint="eastAsia"/>
                <w:color w:val="000000"/>
                <w:szCs w:val="21"/>
              </w:rPr>
              <w:t>抱索器</w:t>
            </w:r>
            <w:proofErr w:type="gramEnd"/>
            <w:r>
              <w:rPr>
                <w:rFonts w:ascii="方正仿宋简体" w:eastAsia="方正仿宋简体" w:hAnsi="宋体" w:hint="eastAsia"/>
                <w:color w:val="000000"/>
                <w:szCs w:val="21"/>
              </w:rPr>
              <w:t>索道</w:t>
            </w:r>
            <w:r>
              <w:rPr>
                <w:rFonts w:ascii="方正仿宋简体" w:eastAsia="方正仿宋简体" w:hAnsi="黑体" w:cs="黑体" w:hint="eastAsia"/>
                <w:bCs/>
                <w:kern w:val="0"/>
                <w:szCs w:val="21"/>
              </w:rPr>
              <w:t>）</w:t>
            </w:r>
          </w:p>
          <w:p w:rsidR="00D04C09"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kern w:val="0"/>
                <w:szCs w:val="21"/>
              </w:rPr>
              <w:t>2.客运缆车</w:t>
            </w:r>
          </w:p>
          <w:p w:rsidR="00D04C09"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kern w:val="0"/>
                <w:szCs w:val="21"/>
              </w:rPr>
              <w:t>3.</w:t>
            </w:r>
            <w:proofErr w:type="gramStart"/>
            <w:r>
              <w:rPr>
                <w:rFonts w:ascii="方正仿宋简体" w:eastAsia="方正仿宋简体" w:hAnsi="黑体" w:cs="黑体" w:hint="eastAsia"/>
                <w:bCs/>
                <w:kern w:val="0"/>
                <w:szCs w:val="21"/>
              </w:rPr>
              <w:t>客运拖牵索道</w:t>
            </w:r>
            <w:proofErr w:type="gramEnd"/>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tabs>
                <w:tab w:val="left" w:pos="960"/>
              </w:tabs>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无</w:t>
            </w:r>
          </w:p>
        </w:tc>
        <w:tc>
          <w:tcPr>
            <w:tcW w:w="2406" w:type="dxa"/>
            <w:tcBorders>
              <w:top w:val="single" w:sz="6" w:space="0" w:color="auto"/>
              <w:left w:val="single" w:sz="6" w:space="0" w:color="auto"/>
              <w:bottom w:val="single" w:sz="6" w:space="0" w:color="auto"/>
              <w:right w:val="single" w:sz="12" w:space="0" w:color="auto"/>
            </w:tcBorders>
            <w:vAlign w:val="center"/>
            <w:hideMark/>
          </w:tcPr>
          <w:p w:rsidR="00D04C09" w:rsidRDefault="00D04C09" w:rsidP="00BD5D74">
            <w:pPr>
              <w:widowControl/>
              <w:snapToGrid w:val="0"/>
              <w:jc w:val="left"/>
              <w:rPr>
                <w:rFonts w:ascii="方正仿宋简体" w:eastAsia="方正仿宋简体" w:hAnsi="黑体" w:cs="黑体"/>
                <w:bCs/>
                <w:kern w:val="0"/>
                <w:sz w:val="18"/>
                <w:szCs w:val="21"/>
              </w:rPr>
            </w:pPr>
          </w:p>
        </w:tc>
      </w:tr>
      <w:tr w:rsidR="00D04C09" w:rsidTr="00BD5D74">
        <w:trPr>
          <w:trHeight w:val="1742"/>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kern w:val="0"/>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场(厂)内专用机动车辆制造（含修理、改造）</w:t>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kern w:val="0"/>
                <w:szCs w:val="21"/>
              </w:rPr>
              <w:t>机动工业车辆（叉车）</w:t>
            </w: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tabs>
                <w:tab w:val="left" w:pos="960"/>
              </w:tabs>
              <w:jc w:val="center"/>
              <w:rPr>
                <w:rFonts w:ascii="方正仿宋简体" w:eastAsia="方正仿宋简体" w:hAnsi="黑体" w:cs="黑体"/>
                <w:bCs/>
                <w:kern w:val="0"/>
                <w:szCs w:val="21"/>
              </w:rPr>
            </w:pPr>
            <w:proofErr w:type="gramStart"/>
            <w:r>
              <w:rPr>
                <w:rFonts w:ascii="方正仿宋简体" w:eastAsia="方正仿宋简体" w:hAnsi="黑体" w:cs="黑体" w:hint="eastAsia"/>
                <w:bCs/>
                <w:kern w:val="0"/>
                <w:szCs w:val="21"/>
              </w:rPr>
              <w:t>非公路</w:t>
            </w:r>
            <w:proofErr w:type="gramEnd"/>
            <w:r>
              <w:rPr>
                <w:rFonts w:ascii="方正仿宋简体" w:eastAsia="方正仿宋简体" w:hAnsi="黑体" w:cs="黑体" w:hint="eastAsia"/>
                <w:bCs/>
                <w:kern w:val="0"/>
                <w:szCs w:val="21"/>
              </w:rPr>
              <w:t>用旅游观光车辆（观光车、观光列车）</w:t>
            </w:r>
          </w:p>
        </w:tc>
        <w:tc>
          <w:tcPr>
            <w:tcW w:w="2406" w:type="dxa"/>
            <w:tcBorders>
              <w:top w:val="single" w:sz="6" w:space="0" w:color="auto"/>
              <w:left w:val="single" w:sz="6" w:space="0" w:color="auto"/>
              <w:bottom w:val="single" w:sz="6" w:space="0" w:color="auto"/>
              <w:right w:val="single" w:sz="12" w:space="0" w:color="auto"/>
            </w:tcBorders>
            <w:vAlign w:val="center"/>
            <w:hideMark/>
          </w:tcPr>
          <w:p w:rsidR="00D04C09" w:rsidRDefault="00D04C09" w:rsidP="00BD5D74">
            <w:pPr>
              <w:widowControl/>
              <w:snapToGrid w:val="0"/>
              <w:jc w:val="left"/>
              <w:rPr>
                <w:rFonts w:ascii="方正仿宋简体" w:eastAsia="方正仿宋简体" w:hAnsi="黑体" w:cs="黑体"/>
                <w:bCs/>
                <w:kern w:val="0"/>
                <w:szCs w:val="21"/>
              </w:rPr>
            </w:pPr>
            <w:r w:rsidRPr="00233930">
              <w:rPr>
                <w:rFonts w:ascii="方正仿宋简体" w:eastAsia="方正仿宋简体" w:hAnsi="黑体" w:cs="黑体" w:hint="eastAsia"/>
                <w:bCs/>
                <w:kern w:val="0"/>
                <w:szCs w:val="21"/>
              </w:rPr>
              <w:t>观光车</w:t>
            </w:r>
            <w:r>
              <w:rPr>
                <w:rFonts w:ascii="方正仿宋简体" w:eastAsia="方正仿宋简体" w:hAnsi="黑体" w:cs="黑体" w:hint="eastAsia"/>
                <w:bCs/>
                <w:kern w:val="0"/>
                <w:szCs w:val="21"/>
              </w:rPr>
              <w:t>：额定载客人数（含驾驶人员）6—23人、且最大运行速度≤30Km/h;</w:t>
            </w:r>
          </w:p>
          <w:p w:rsidR="00D04C09" w:rsidRDefault="00D04C09" w:rsidP="00BD5D74">
            <w:pPr>
              <w:widowControl/>
              <w:snapToGrid w:val="0"/>
              <w:jc w:val="left"/>
            </w:pPr>
            <w:r>
              <w:rPr>
                <w:rFonts w:ascii="方正仿宋简体" w:eastAsia="方正仿宋简体" w:hAnsi="黑体" w:cs="黑体" w:hint="eastAsia"/>
                <w:bCs/>
                <w:kern w:val="0"/>
                <w:szCs w:val="21"/>
              </w:rPr>
              <w:t>观光列车：额定载客人数（含驾驶人员和安全员）≤72人、且最大运行速度≤20Km/h。</w:t>
            </w:r>
          </w:p>
        </w:tc>
      </w:tr>
      <w:tr w:rsidR="00D04C09" w:rsidTr="00BD5D74">
        <w:trPr>
          <w:trHeight w:val="2946"/>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kern w:val="0"/>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大型游乐设施制造（含安装、修理、改造）</w:t>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spacing w:line="260" w:lineRule="exact"/>
              <w:rPr>
                <w:rFonts w:ascii="方正仿宋简体" w:eastAsia="方正仿宋简体" w:hAnsi="黑体" w:cs="黑体"/>
                <w:bCs/>
                <w:kern w:val="0"/>
                <w:szCs w:val="21"/>
              </w:rPr>
            </w:pPr>
            <w:r>
              <w:rPr>
                <w:rFonts w:ascii="方正仿宋简体" w:eastAsia="方正仿宋简体" w:hAnsi="黑体" w:cs="黑体" w:hint="eastAsia"/>
                <w:bCs/>
                <w:kern w:val="0"/>
                <w:szCs w:val="21"/>
              </w:rPr>
              <w:t>1.滑行和旋转类</w:t>
            </w:r>
            <w:r>
              <w:rPr>
                <w:rFonts w:ascii="方正仿宋简体" w:eastAsia="方正仿宋简体" w:hAnsi="宋体" w:hint="eastAsia"/>
                <w:szCs w:val="21"/>
              </w:rPr>
              <w:t>（含游乐车辆和无动力类）</w:t>
            </w:r>
            <w:r>
              <w:rPr>
                <w:rFonts w:ascii="方正仿宋简体" w:eastAsia="方正仿宋简体" w:hAnsi="黑体" w:cs="黑体" w:hint="eastAsia"/>
                <w:bCs/>
                <w:kern w:val="0"/>
                <w:szCs w:val="21"/>
              </w:rPr>
              <w:t>（A、B）</w:t>
            </w:r>
          </w:p>
          <w:p w:rsidR="00D04C09" w:rsidRDefault="00D04C09" w:rsidP="00BD5D74">
            <w:pPr>
              <w:widowControl/>
              <w:snapToGrid w:val="0"/>
              <w:spacing w:line="260" w:lineRule="exact"/>
              <w:rPr>
                <w:rFonts w:ascii="方正仿宋简体" w:eastAsia="方正仿宋简体" w:hAnsi="黑体" w:cs="黑体"/>
                <w:bCs/>
                <w:kern w:val="0"/>
                <w:szCs w:val="21"/>
              </w:rPr>
            </w:pPr>
            <w:r>
              <w:rPr>
                <w:rFonts w:ascii="方正仿宋简体" w:eastAsia="方正仿宋简体" w:hAnsi="黑体" w:cs="黑体" w:hint="eastAsia"/>
                <w:bCs/>
                <w:kern w:val="0"/>
                <w:szCs w:val="21"/>
              </w:rPr>
              <w:t>2. 游乐车辆和无动力类</w:t>
            </w:r>
          </w:p>
          <w:p w:rsidR="00D04C09" w:rsidRDefault="00D04C09" w:rsidP="00BD5D74">
            <w:pPr>
              <w:widowControl/>
              <w:snapToGrid w:val="0"/>
              <w:spacing w:line="260" w:lineRule="exact"/>
              <w:rPr>
                <w:rFonts w:ascii="方正仿宋简体" w:eastAsia="方正仿宋简体" w:hAnsi="黑体" w:cs="黑体"/>
                <w:bCs/>
                <w:kern w:val="0"/>
                <w:szCs w:val="21"/>
              </w:rPr>
            </w:pPr>
            <w:r>
              <w:rPr>
                <w:rFonts w:ascii="方正仿宋简体" w:eastAsia="方正仿宋简体" w:hAnsi="黑体" w:cs="黑体" w:hint="eastAsia"/>
                <w:bCs/>
                <w:kern w:val="0"/>
                <w:szCs w:val="21"/>
              </w:rPr>
              <w:t>3.水上游乐设施</w:t>
            </w: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tabs>
                <w:tab w:val="left" w:pos="960"/>
              </w:tabs>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无</w:t>
            </w:r>
          </w:p>
        </w:tc>
        <w:tc>
          <w:tcPr>
            <w:tcW w:w="2406" w:type="dxa"/>
            <w:tcBorders>
              <w:top w:val="single" w:sz="6" w:space="0" w:color="auto"/>
              <w:left w:val="single" w:sz="6" w:space="0" w:color="auto"/>
              <w:bottom w:val="single" w:sz="6" w:space="0" w:color="auto"/>
              <w:right w:val="single" w:sz="12" w:space="0" w:color="auto"/>
            </w:tcBorders>
            <w:vAlign w:val="center"/>
          </w:tcPr>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许可参数级别见注六。</w:t>
            </w:r>
          </w:p>
        </w:tc>
      </w:tr>
      <w:tr w:rsidR="00D04C09" w:rsidTr="00BD5D74">
        <w:trPr>
          <w:trHeight w:val="647"/>
          <w:jc w:val="center"/>
        </w:trPr>
        <w:tc>
          <w:tcPr>
            <w:tcW w:w="710" w:type="dxa"/>
            <w:vMerge w:val="restart"/>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安装</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改造</w:t>
            </w:r>
            <w:r>
              <w:rPr>
                <w:rFonts w:ascii="方正仿宋简体" w:eastAsia="方正仿宋简体" w:hAnsi="黑体" w:cs="黑体" w:hint="eastAsia"/>
                <w:bCs/>
                <w:kern w:val="0"/>
                <w:szCs w:val="21"/>
              </w:rPr>
              <w:lastRenderedPageBreak/>
              <w:t>修理</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单位许可</w:t>
            </w: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lastRenderedPageBreak/>
              <w:t>承压类特种设备安</w:t>
            </w:r>
            <w:r>
              <w:rPr>
                <w:rFonts w:ascii="方正仿宋简体" w:eastAsia="方正仿宋简体" w:hAnsi="黑体" w:cs="黑体" w:hint="eastAsia"/>
                <w:bCs/>
                <w:kern w:val="0"/>
                <w:szCs w:val="21"/>
              </w:rPr>
              <w:lastRenderedPageBreak/>
              <w:t>装、修理、改造</w:t>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lastRenderedPageBreak/>
              <w:t>长输管道安装（GA1、GA2）</w:t>
            </w: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spacing w:line="320" w:lineRule="exact"/>
              <w:rPr>
                <w:rFonts w:ascii="方正仿宋简体" w:eastAsia="方正仿宋简体" w:hAnsi="Arial" w:cs="Arial"/>
                <w:bCs/>
                <w:kern w:val="0"/>
                <w:szCs w:val="21"/>
              </w:rPr>
            </w:pPr>
            <w:r>
              <w:rPr>
                <w:rFonts w:ascii="方正仿宋简体" w:eastAsia="方正仿宋简体" w:hAnsi="Arial" w:cs="Arial" w:hint="eastAsia"/>
                <w:bCs/>
                <w:kern w:val="0"/>
                <w:szCs w:val="21"/>
              </w:rPr>
              <w:t>1.锅炉安装（含修理、改造）（A、B）</w:t>
            </w:r>
          </w:p>
          <w:p w:rsidR="00D04C09" w:rsidRDefault="00D04C09" w:rsidP="00BD5D74">
            <w:pPr>
              <w:widowControl/>
              <w:snapToGrid w:val="0"/>
              <w:spacing w:line="320" w:lineRule="exact"/>
              <w:rPr>
                <w:rFonts w:ascii="方正仿宋简体" w:eastAsia="方正仿宋简体" w:hAnsi="Arial" w:cs="Arial"/>
                <w:bCs/>
                <w:kern w:val="0"/>
                <w:szCs w:val="21"/>
              </w:rPr>
            </w:pPr>
            <w:r>
              <w:rPr>
                <w:rFonts w:ascii="方正仿宋简体" w:eastAsia="方正仿宋简体" w:hAnsi="Arial" w:cs="Arial" w:hint="eastAsia"/>
                <w:bCs/>
                <w:kern w:val="0"/>
                <w:szCs w:val="21"/>
              </w:rPr>
              <w:t>2.公用管道安装（GB1、</w:t>
            </w:r>
            <w:r>
              <w:rPr>
                <w:rFonts w:ascii="方正仿宋简体" w:eastAsia="方正仿宋简体" w:hAnsi="Arial" w:cs="Arial" w:hint="eastAsia"/>
                <w:bCs/>
                <w:kern w:val="0"/>
                <w:szCs w:val="21"/>
              </w:rPr>
              <w:lastRenderedPageBreak/>
              <w:t>GB2）</w:t>
            </w:r>
          </w:p>
          <w:p w:rsidR="00D04C09" w:rsidRDefault="00D04C09" w:rsidP="00BD5D74">
            <w:pPr>
              <w:widowControl/>
              <w:snapToGrid w:val="0"/>
              <w:spacing w:line="320" w:lineRule="exact"/>
              <w:rPr>
                <w:rFonts w:ascii="方正仿宋简体" w:eastAsia="方正仿宋简体" w:hAnsi="Arial" w:cs="Arial"/>
                <w:bCs/>
                <w:kern w:val="0"/>
                <w:szCs w:val="21"/>
              </w:rPr>
            </w:pPr>
            <w:r>
              <w:rPr>
                <w:rFonts w:ascii="方正仿宋简体" w:eastAsia="方正仿宋简体" w:hAnsi="Arial" w:cs="Arial" w:hint="eastAsia"/>
                <w:bCs/>
                <w:kern w:val="0"/>
                <w:szCs w:val="21"/>
              </w:rPr>
              <w:t>3.工业管道安装（GC1、GC2、</w:t>
            </w:r>
            <w:r w:rsidRPr="008C2217">
              <w:rPr>
                <w:rFonts w:ascii="方正仿宋简体" w:eastAsia="方正仿宋简体" w:hAnsi="Arial" w:cs="Arial" w:hint="eastAsia"/>
                <w:bCs/>
                <w:kern w:val="0"/>
                <w:szCs w:val="21"/>
              </w:rPr>
              <w:t>GCD</w:t>
            </w:r>
            <w:r>
              <w:rPr>
                <w:rFonts w:ascii="方正仿宋简体" w:eastAsia="方正仿宋简体" w:hAnsi="Arial" w:cs="Arial" w:hint="eastAsia"/>
                <w:bCs/>
                <w:kern w:val="0"/>
                <w:szCs w:val="21"/>
              </w:rPr>
              <w:t>）</w:t>
            </w:r>
          </w:p>
        </w:tc>
        <w:tc>
          <w:tcPr>
            <w:tcW w:w="2406" w:type="dxa"/>
            <w:tcBorders>
              <w:top w:val="single" w:sz="6" w:space="0" w:color="auto"/>
              <w:left w:val="single" w:sz="6" w:space="0" w:color="auto"/>
              <w:bottom w:val="single" w:sz="6" w:space="0" w:color="auto"/>
              <w:right w:val="single" w:sz="12" w:space="0" w:color="auto"/>
            </w:tcBorders>
            <w:hideMark/>
          </w:tcPr>
          <w:p w:rsidR="00D04C09" w:rsidRDefault="00D04C09" w:rsidP="00BD5D74">
            <w:pPr>
              <w:widowControl/>
              <w:snapToGrid w:val="0"/>
              <w:spacing w:line="320" w:lineRule="exact"/>
              <w:rPr>
                <w:rFonts w:ascii="方正仿宋简体" w:eastAsia="方正仿宋简体" w:hAnsi="Arial" w:cs="Arial"/>
                <w:bCs/>
                <w:kern w:val="0"/>
                <w:szCs w:val="21"/>
              </w:rPr>
            </w:pPr>
            <w:r>
              <w:rPr>
                <w:rFonts w:ascii="方正仿宋简体" w:eastAsia="方正仿宋简体" w:hAnsi="Arial" w:cs="Arial" w:hint="eastAsia"/>
                <w:bCs/>
                <w:kern w:val="0"/>
                <w:szCs w:val="21"/>
              </w:rPr>
              <w:lastRenderedPageBreak/>
              <w:t>1.锅炉安装许可参数级别见注二。</w:t>
            </w:r>
          </w:p>
          <w:p w:rsidR="00D04C09" w:rsidRDefault="00D04C09" w:rsidP="00BD5D74">
            <w:pPr>
              <w:widowControl/>
              <w:snapToGrid w:val="0"/>
              <w:spacing w:line="320" w:lineRule="exact"/>
              <w:rPr>
                <w:rFonts w:ascii="方正仿宋简体" w:eastAsia="方正仿宋简体" w:hAnsi="Arial" w:cs="Arial"/>
                <w:bCs/>
                <w:kern w:val="0"/>
                <w:szCs w:val="21"/>
              </w:rPr>
            </w:pPr>
            <w:r>
              <w:rPr>
                <w:rFonts w:ascii="方正仿宋简体" w:eastAsia="方正仿宋简体" w:hAnsi="Arial" w:cs="Arial" w:hint="eastAsia"/>
                <w:bCs/>
                <w:kern w:val="0"/>
                <w:szCs w:val="21"/>
              </w:rPr>
              <w:t>2.管道安装许可参数级别</w:t>
            </w:r>
            <w:r>
              <w:rPr>
                <w:rFonts w:ascii="方正仿宋简体" w:eastAsia="方正仿宋简体" w:hAnsi="Arial" w:cs="Arial" w:hint="eastAsia"/>
                <w:bCs/>
                <w:kern w:val="0"/>
                <w:szCs w:val="21"/>
              </w:rPr>
              <w:lastRenderedPageBreak/>
              <w:t>见注</w:t>
            </w:r>
            <w:proofErr w:type="gramStart"/>
            <w:r>
              <w:rPr>
                <w:rFonts w:ascii="方正仿宋简体" w:eastAsia="方正仿宋简体" w:hAnsi="Arial" w:cs="Arial" w:hint="eastAsia"/>
                <w:bCs/>
                <w:kern w:val="0"/>
                <w:szCs w:val="21"/>
              </w:rPr>
              <w:t>一</w:t>
            </w:r>
            <w:proofErr w:type="gramEnd"/>
            <w:r>
              <w:rPr>
                <w:rFonts w:ascii="方正仿宋简体" w:eastAsia="方正仿宋简体" w:hAnsi="Arial" w:cs="Arial" w:hint="eastAsia"/>
                <w:bCs/>
                <w:kern w:val="0"/>
                <w:szCs w:val="21"/>
              </w:rPr>
              <w:t>。</w:t>
            </w:r>
          </w:p>
          <w:p w:rsidR="00D04C09" w:rsidRDefault="00D04C09" w:rsidP="00BD5D74">
            <w:pPr>
              <w:widowControl/>
              <w:snapToGrid w:val="0"/>
              <w:spacing w:line="320" w:lineRule="exact"/>
              <w:rPr>
                <w:rFonts w:ascii="方正仿宋简体" w:eastAsia="方正仿宋简体" w:hAnsi="Arial" w:cs="Arial"/>
                <w:bCs/>
                <w:szCs w:val="21"/>
              </w:rPr>
            </w:pPr>
            <w:r>
              <w:rPr>
                <w:rFonts w:ascii="方正仿宋简体" w:eastAsia="方正仿宋简体" w:hAnsi="Arial" w:cs="Arial" w:hint="eastAsia"/>
                <w:bCs/>
                <w:kern w:val="0"/>
                <w:szCs w:val="21"/>
              </w:rPr>
              <w:t>3.</w:t>
            </w:r>
            <w:r>
              <w:rPr>
                <w:rFonts w:ascii="方正仿宋简体" w:eastAsia="方正仿宋简体" w:hAnsi="Arial" w:cs="Arial" w:hint="eastAsia"/>
                <w:bCs/>
                <w:szCs w:val="21"/>
              </w:rPr>
              <w:t>固定式压力容器安装不单独进行许可，</w:t>
            </w:r>
            <w:r w:rsidRPr="00F33E03">
              <w:rPr>
                <w:rFonts w:ascii="Calibri" w:eastAsia="方正仿宋简体" w:hAnsi="Calibri" w:hint="eastAsia"/>
                <w:color w:val="000000"/>
                <w:szCs w:val="21"/>
              </w:rPr>
              <w:t>各类气瓶安装无需许可</w:t>
            </w:r>
            <w:r w:rsidRPr="00F33E03">
              <w:rPr>
                <w:rFonts w:ascii="方正仿宋简体" w:eastAsia="方正仿宋简体" w:hAnsi="Arial" w:cs="Arial" w:hint="eastAsia"/>
                <w:bCs/>
                <w:szCs w:val="21"/>
              </w:rPr>
              <w:t>。</w:t>
            </w:r>
          </w:p>
          <w:p w:rsidR="00D04C09" w:rsidRDefault="00D04C09" w:rsidP="00BD5D74">
            <w:pPr>
              <w:widowControl/>
              <w:snapToGrid w:val="0"/>
              <w:spacing w:line="320" w:lineRule="exact"/>
              <w:rPr>
                <w:rFonts w:ascii="方正仿宋简体" w:eastAsia="方正仿宋简体" w:hAnsi="Arial" w:cs="Arial"/>
                <w:bCs/>
                <w:szCs w:val="21"/>
              </w:rPr>
            </w:pPr>
            <w:r>
              <w:rPr>
                <w:rFonts w:ascii="方正仿宋简体" w:eastAsia="方正仿宋简体" w:hAnsi="Arial" w:cs="Arial" w:hint="eastAsia"/>
                <w:bCs/>
                <w:szCs w:val="21"/>
              </w:rPr>
              <w:t>4.</w:t>
            </w:r>
            <w:r>
              <w:rPr>
                <w:rFonts w:ascii="方正仿宋简体" w:eastAsia="方正仿宋简体" w:hint="eastAsia"/>
                <w:color w:val="000000"/>
                <w:szCs w:val="21"/>
              </w:rPr>
              <w:t>压力容器制造单位可以设计、安装与其制造级别相同的压力容器和与该级别压力容器相连接的工业管道（易燃易爆有毒介质除外，且不受长度、直径限制）；</w:t>
            </w:r>
            <w:r>
              <w:rPr>
                <w:rFonts w:ascii="方正仿宋简体" w:eastAsia="方正仿宋简体" w:hAnsi="Arial" w:cs="Arial" w:hint="eastAsia"/>
                <w:bCs/>
                <w:szCs w:val="21"/>
              </w:rPr>
              <w:t>任</w:t>
            </w:r>
            <w:proofErr w:type="gramStart"/>
            <w:r>
              <w:rPr>
                <w:rFonts w:ascii="方正仿宋简体" w:eastAsia="方正仿宋简体" w:hAnsi="Arial" w:cs="Arial" w:hint="eastAsia"/>
                <w:bCs/>
                <w:szCs w:val="21"/>
              </w:rPr>
              <w:t>一</w:t>
            </w:r>
            <w:proofErr w:type="gramEnd"/>
            <w:r>
              <w:rPr>
                <w:rFonts w:ascii="方正仿宋简体" w:eastAsia="方正仿宋简体" w:hAnsi="Arial" w:cs="Arial" w:hint="eastAsia"/>
                <w:bCs/>
                <w:szCs w:val="21"/>
              </w:rPr>
              <w:t>级别安装资格的锅炉安装单位或压力管道安装单位均可以进行压力容器安装。</w:t>
            </w:r>
          </w:p>
          <w:p w:rsidR="00D04C09" w:rsidRPr="002B0F0A" w:rsidRDefault="00D04C09" w:rsidP="00BD5D74">
            <w:pPr>
              <w:widowControl/>
              <w:snapToGrid w:val="0"/>
              <w:spacing w:line="320" w:lineRule="exact"/>
              <w:rPr>
                <w:rFonts w:ascii="方正仿宋简体" w:eastAsia="方正仿宋简体" w:hAnsi="Arial" w:cs="Arial"/>
                <w:bCs/>
                <w:kern w:val="0"/>
                <w:szCs w:val="21"/>
              </w:rPr>
            </w:pPr>
            <w:r>
              <w:rPr>
                <w:rFonts w:ascii="方正仿宋简体" w:eastAsia="方正仿宋简体" w:hAnsi="Arial" w:cs="Arial" w:hint="eastAsia"/>
                <w:bCs/>
                <w:szCs w:val="21"/>
              </w:rPr>
              <w:t>5.压力容器改造和重大修理由取得相应级别制造许可的单位进行，不单独进行许可。</w:t>
            </w:r>
          </w:p>
        </w:tc>
      </w:tr>
      <w:tr w:rsidR="00D04C09" w:rsidTr="00BD5D74">
        <w:trPr>
          <w:trHeight w:val="340"/>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kern w:val="0"/>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电梯</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安装（含修理）</w:t>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无</w:t>
            </w: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spacing w:line="320" w:lineRule="exact"/>
              <w:rPr>
                <w:rFonts w:ascii="方正仿宋简体" w:eastAsia="方正仿宋简体" w:hAnsi="Arial" w:cs="Arial"/>
                <w:bCs/>
                <w:kern w:val="0"/>
                <w:szCs w:val="21"/>
              </w:rPr>
            </w:pPr>
            <w:r>
              <w:rPr>
                <w:rFonts w:ascii="方正仿宋简体" w:eastAsia="方正仿宋简体" w:hAnsi="Arial" w:cs="Arial" w:hint="eastAsia"/>
                <w:bCs/>
                <w:kern w:val="0"/>
                <w:szCs w:val="21"/>
              </w:rPr>
              <w:t>1.</w:t>
            </w:r>
            <w:r>
              <w:rPr>
                <w:rFonts w:ascii="方正仿宋简体" w:eastAsia="方正仿宋简体" w:hAnsi="宋体" w:cs="Arial" w:hint="eastAsia"/>
                <w:bCs/>
                <w:kern w:val="0"/>
                <w:szCs w:val="21"/>
              </w:rPr>
              <w:t>曳引驱动乘客电梯（含消防员电梯）</w:t>
            </w:r>
            <w:r>
              <w:rPr>
                <w:rFonts w:ascii="方正仿宋简体" w:eastAsia="方正仿宋简体" w:hAnsi="Arial" w:cs="Arial" w:hint="eastAsia"/>
                <w:bCs/>
                <w:kern w:val="0"/>
                <w:szCs w:val="21"/>
              </w:rPr>
              <w:t>（A1 、A2、</w:t>
            </w:r>
            <w:r>
              <w:rPr>
                <w:rFonts w:ascii="方正仿宋简体" w:eastAsia="方正仿宋简体" w:hAnsi="黑体" w:cs="黑体" w:hint="eastAsia"/>
                <w:bCs/>
                <w:color w:val="000000"/>
                <w:kern w:val="0"/>
                <w:szCs w:val="21"/>
              </w:rPr>
              <w:t>B</w:t>
            </w:r>
            <w:r>
              <w:rPr>
                <w:rFonts w:ascii="方正仿宋简体" w:eastAsia="方正仿宋简体" w:hAnsi="Arial" w:cs="Arial" w:hint="eastAsia"/>
                <w:bCs/>
                <w:kern w:val="0"/>
                <w:szCs w:val="21"/>
              </w:rPr>
              <w:t>）</w:t>
            </w:r>
          </w:p>
          <w:p w:rsidR="00D04C09" w:rsidRDefault="00D04C09" w:rsidP="00BD5D74">
            <w:pPr>
              <w:widowControl/>
              <w:snapToGrid w:val="0"/>
              <w:spacing w:line="320" w:lineRule="exact"/>
              <w:rPr>
                <w:rFonts w:ascii="方正仿宋简体" w:eastAsia="方正仿宋简体" w:hAnsi="宋体" w:cs="Arial"/>
                <w:bCs/>
                <w:kern w:val="0"/>
                <w:szCs w:val="21"/>
              </w:rPr>
            </w:pPr>
            <w:r>
              <w:rPr>
                <w:rFonts w:ascii="方正仿宋简体" w:eastAsia="方正仿宋简体" w:hAnsi="Arial" w:cs="Arial" w:hint="eastAsia"/>
                <w:bCs/>
                <w:kern w:val="0"/>
                <w:szCs w:val="21"/>
              </w:rPr>
              <w:t>2.</w:t>
            </w:r>
            <w:r>
              <w:rPr>
                <w:rFonts w:ascii="方正仿宋简体" w:eastAsia="方正仿宋简体" w:hAnsi="宋体" w:cs="Arial" w:hint="eastAsia"/>
                <w:bCs/>
                <w:kern w:val="0"/>
                <w:szCs w:val="21"/>
              </w:rPr>
              <w:t>曳引驱动载货电梯和强制驱动载货电梯（含防爆电梯中的载货电梯）</w:t>
            </w:r>
          </w:p>
          <w:p w:rsidR="00D04C09" w:rsidRDefault="00D04C09" w:rsidP="00BD5D74">
            <w:pPr>
              <w:widowControl/>
              <w:snapToGrid w:val="0"/>
              <w:spacing w:line="320" w:lineRule="exact"/>
              <w:rPr>
                <w:rFonts w:ascii="方正仿宋简体" w:eastAsia="方正仿宋简体" w:hAnsi="Arial" w:cs="Arial"/>
                <w:bCs/>
                <w:kern w:val="0"/>
                <w:szCs w:val="21"/>
              </w:rPr>
            </w:pPr>
            <w:r>
              <w:rPr>
                <w:rFonts w:ascii="方正仿宋简体" w:eastAsia="方正仿宋简体" w:hAnsi="宋体" w:cs="Arial" w:hint="eastAsia"/>
                <w:bCs/>
                <w:kern w:val="0"/>
                <w:szCs w:val="21"/>
              </w:rPr>
              <w:t>3.自动扶梯与自动人行道</w:t>
            </w:r>
          </w:p>
          <w:p w:rsidR="00D04C09" w:rsidRDefault="00D04C09" w:rsidP="00BD5D74">
            <w:pPr>
              <w:widowControl/>
              <w:snapToGrid w:val="0"/>
              <w:spacing w:line="320" w:lineRule="exact"/>
              <w:rPr>
                <w:rFonts w:ascii="方正仿宋简体" w:eastAsia="方正仿宋简体" w:hAnsi="Arial" w:cs="Arial"/>
                <w:bCs/>
                <w:kern w:val="0"/>
                <w:szCs w:val="21"/>
              </w:rPr>
            </w:pPr>
            <w:r>
              <w:rPr>
                <w:rFonts w:ascii="方正仿宋简体" w:eastAsia="方正仿宋简体" w:hAnsi="Arial" w:cs="Arial" w:hint="eastAsia"/>
                <w:bCs/>
                <w:kern w:val="0"/>
                <w:szCs w:val="21"/>
              </w:rPr>
              <w:t>4.</w:t>
            </w:r>
            <w:r>
              <w:rPr>
                <w:rFonts w:ascii="方正仿宋简体" w:eastAsia="方正仿宋简体" w:hAnsi="宋体" w:cs="Arial" w:hint="eastAsia"/>
                <w:bCs/>
                <w:kern w:val="0"/>
                <w:szCs w:val="21"/>
              </w:rPr>
              <w:t>液压驱动电梯</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Arial" w:cs="Arial" w:hint="eastAsia"/>
                <w:bCs/>
                <w:kern w:val="0"/>
                <w:szCs w:val="21"/>
              </w:rPr>
              <w:t>5.</w:t>
            </w:r>
            <w:r>
              <w:rPr>
                <w:rFonts w:ascii="方正仿宋简体" w:eastAsia="方正仿宋简体" w:hAnsi="宋体" w:cs="Arial" w:hint="eastAsia"/>
                <w:bCs/>
                <w:kern w:val="0"/>
                <w:szCs w:val="21"/>
              </w:rPr>
              <w:t>杂物电梯（含防爆电梯中的杂物电梯）</w:t>
            </w:r>
          </w:p>
        </w:tc>
        <w:tc>
          <w:tcPr>
            <w:tcW w:w="2406" w:type="dxa"/>
            <w:tcBorders>
              <w:top w:val="single" w:sz="6" w:space="0" w:color="auto"/>
              <w:left w:val="single" w:sz="6" w:space="0" w:color="auto"/>
              <w:bottom w:val="single" w:sz="6" w:space="0" w:color="auto"/>
              <w:right w:val="single" w:sz="12" w:space="0" w:color="auto"/>
            </w:tcBorders>
            <w:hideMark/>
          </w:tcPr>
          <w:p w:rsidR="00D04C09" w:rsidRDefault="00D04C09" w:rsidP="00BD5D74">
            <w:pPr>
              <w:widowControl/>
              <w:snapToGrid w:val="0"/>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许可参数级别见注四。</w:t>
            </w:r>
          </w:p>
          <w:p w:rsidR="00D04C09" w:rsidRPr="008C52B1" w:rsidRDefault="00D04C09" w:rsidP="00BD5D74">
            <w:pPr>
              <w:widowControl/>
              <w:snapToGrid w:val="0"/>
              <w:rPr>
                <w:rFonts w:ascii="方正仿宋简体" w:eastAsia="方正仿宋简体" w:hAnsi="黑体" w:cs="黑体"/>
                <w:bCs/>
                <w:color w:val="000000"/>
                <w:kern w:val="0"/>
                <w:szCs w:val="21"/>
              </w:rPr>
            </w:pPr>
          </w:p>
        </w:tc>
      </w:tr>
      <w:tr w:rsidR="00D04C09" w:rsidTr="00BD5D74">
        <w:trPr>
          <w:trHeight w:val="340"/>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kern w:val="0"/>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起重机械安装（含修理）</w:t>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无</w:t>
            </w: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ind w:right="-105"/>
              <w:jc w:val="left"/>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1.桥式、门式起重机（A、B））</w:t>
            </w:r>
          </w:p>
          <w:p w:rsidR="00D04C09" w:rsidRDefault="00D04C09" w:rsidP="00BD5D74">
            <w:pPr>
              <w:widowControl/>
              <w:snapToGrid w:val="0"/>
              <w:ind w:right="-105"/>
              <w:jc w:val="left"/>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2.流动式起重机（A、B）</w:t>
            </w:r>
          </w:p>
          <w:p w:rsidR="00D04C09" w:rsidRDefault="00D04C09" w:rsidP="00BD5D74">
            <w:pPr>
              <w:widowControl/>
              <w:snapToGrid w:val="0"/>
              <w:ind w:right="-105"/>
              <w:jc w:val="left"/>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3.</w:t>
            </w:r>
            <w:proofErr w:type="gramStart"/>
            <w:r>
              <w:rPr>
                <w:rFonts w:ascii="方正仿宋简体" w:eastAsia="方正仿宋简体" w:hAnsi="黑体" w:cs="黑体" w:hint="eastAsia"/>
                <w:bCs/>
                <w:color w:val="000000"/>
                <w:kern w:val="0"/>
                <w:szCs w:val="21"/>
              </w:rPr>
              <w:t>门座式</w:t>
            </w:r>
            <w:proofErr w:type="gramEnd"/>
            <w:r>
              <w:rPr>
                <w:rFonts w:ascii="方正仿宋简体" w:eastAsia="方正仿宋简体" w:hAnsi="黑体" w:cs="黑体" w:hint="eastAsia"/>
                <w:bCs/>
                <w:color w:val="000000"/>
                <w:kern w:val="0"/>
                <w:szCs w:val="21"/>
              </w:rPr>
              <w:t>起重机（A、B）</w:t>
            </w:r>
          </w:p>
          <w:p w:rsidR="00D04C09" w:rsidRDefault="00D04C09" w:rsidP="00BD5D74">
            <w:pPr>
              <w:widowControl/>
              <w:snapToGrid w:val="0"/>
              <w:ind w:right="-105"/>
              <w:jc w:val="left"/>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4.机械式停车设备</w:t>
            </w:r>
          </w:p>
          <w:p w:rsidR="00D04C09" w:rsidRDefault="00D04C09" w:rsidP="00BD5D74">
            <w:pPr>
              <w:widowControl/>
              <w:snapToGrid w:val="0"/>
              <w:ind w:right="-105"/>
              <w:jc w:val="left"/>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5.塔式起重机、升降机</w:t>
            </w:r>
          </w:p>
          <w:p w:rsidR="00D04C09" w:rsidRDefault="00D04C09" w:rsidP="00BD5D74">
            <w:pPr>
              <w:widowControl/>
              <w:snapToGrid w:val="0"/>
              <w:ind w:right="-105"/>
              <w:jc w:val="left"/>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6.缆索式起重机</w:t>
            </w:r>
          </w:p>
          <w:p w:rsidR="00D04C09" w:rsidRDefault="00D04C09" w:rsidP="00BD5D74">
            <w:pPr>
              <w:widowControl/>
              <w:snapToGrid w:val="0"/>
              <w:jc w:val="left"/>
              <w:rPr>
                <w:rFonts w:ascii="方正仿宋简体" w:eastAsia="方正仿宋简体" w:hAnsi="黑体" w:cs="黑体"/>
                <w:bCs/>
                <w:kern w:val="0"/>
                <w:szCs w:val="21"/>
              </w:rPr>
            </w:pPr>
            <w:r>
              <w:rPr>
                <w:rFonts w:ascii="方正仿宋简体" w:eastAsia="方正仿宋简体" w:hAnsi="黑体" w:cs="黑体" w:hint="eastAsia"/>
                <w:bCs/>
                <w:color w:val="000000"/>
                <w:kern w:val="0"/>
                <w:szCs w:val="21"/>
              </w:rPr>
              <w:t>7.桅杆式起重机</w:t>
            </w:r>
          </w:p>
        </w:tc>
        <w:tc>
          <w:tcPr>
            <w:tcW w:w="2406" w:type="dxa"/>
            <w:tcBorders>
              <w:top w:val="single" w:sz="6" w:space="0" w:color="auto"/>
              <w:left w:val="single" w:sz="6" w:space="0" w:color="auto"/>
              <w:bottom w:val="single" w:sz="6" w:space="0" w:color="auto"/>
              <w:right w:val="single" w:sz="12" w:space="0" w:color="auto"/>
            </w:tcBorders>
            <w:hideMark/>
          </w:tcPr>
          <w:p w:rsidR="00D04C09" w:rsidRDefault="00D04C09" w:rsidP="00BD5D74">
            <w:pPr>
              <w:widowControl/>
              <w:snapToGrid w:val="0"/>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许可参数级别见注五。</w:t>
            </w:r>
          </w:p>
          <w:p w:rsidR="00D04C09" w:rsidRPr="008C52B1" w:rsidRDefault="00D04C09" w:rsidP="00BD5D74">
            <w:pPr>
              <w:snapToGrid w:val="0"/>
              <w:rPr>
                <w:rFonts w:ascii="方正仿宋简体" w:eastAsia="方正仿宋简体" w:hAnsi="黑体" w:cs="黑体"/>
                <w:bCs/>
                <w:color w:val="000000"/>
                <w:kern w:val="0"/>
                <w:szCs w:val="21"/>
              </w:rPr>
            </w:pPr>
          </w:p>
        </w:tc>
      </w:tr>
      <w:tr w:rsidR="00D04C09" w:rsidTr="00BD5D74">
        <w:trPr>
          <w:trHeight w:val="340"/>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kern w:val="0"/>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客运索道安装（含修理）</w:t>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无</w:t>
            </w: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spacing w:line="260" w:lineRule="exact"/>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1.客运架空索道（脱</w:t>
            </w:r>
            <w:proofErr w:type="gramStart"/>
            <w:r>
              <w:rPr>
                <w:rFonts w:ascii="方正仿宋简体" w:eastAsia="方正仿宋简体" w:hAnsi="黑体" w:cs="黑体" w:hint="eastAsia"/>
                <w:bCs/>
                <w:kern w:val="0"/>
                <w:szCs w:val="21"/>
              </w:rPr>
              <w:t>挂抱索器</w:t>
            </w:r>
            <w:proofErr w:type="gramEnd"/>
            <w:r>
              <w:rPr>
                <w:rFonts w:ascii="方正仿宋简体" w:eastAsia="方正仿宋简体" w:hAnsi="黑体" w:cs="黑体" w:hint="eastAsia"/>
                <w:bCs/>
                <w:kern w:val="0"/>
                <w:szCs w:val="21"/>
              </w:rPr>
              <w:t>索道、双线往复式索道、单线固定</w:t>
            </w:r>
            <w:proofErr w:type="gramStart"/>
            <w:r>
              <w:rPr>
                <w:rFonts w:ascii="方正仿宋简体" w:eastAsia="方正仿宋简体" w:hAnsi="黑体" w:cs="黑体" w:hint="eastAsia"/>
                <w:bCs/>
                <w:kern w:val="0"/>
                <w:szCs w:val="21"/>
              </w:rPr>
              <w:t>抱索器</w:t>
            </w:r>
            <w:proofErr w:type="gramEnd"/>
            <w:r>
              <w:rPr>
                <w:rFonts w:ascii="方正仿宋简体" w:eastAsia="方正仿宋简体" w:hAnsi="黑体" w:cs="黑体" w:hint="eastAsia"/>
                <w:bCs/>
                <w:kern w:val="0"/>
                <w:szCs w:val="21"/>
              </w:rPr>
              <w:t>索道）</w:t>
            </w:r>
          </w:p>
          <w:p w:rsidR="00D04C09" w:rsidRDefault="00D04C09" w:rsidP="00BD5D74">
            <w:pPr>
              <w:widowControl/>
              <w:snapToGrid w:val="0"/>
              <w:spacing w:line="260" w:lineRule="exact"/>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t>2.客运缆车</w:t>
            </w:r>
          </w:p>
          <w:p w:rsidR="00D04C09" w:rsidRDefault="00D04C09" w:rsidP="00BD5D74">
            <w:pPr>
              <w:widowControl/>
              <w:snapToGrid w:val="0"/>
              <w:spacing w:line="260" w:lineRule="exact"/>
              <w:jc w:val="left"/>
              <w:rPr>
                <w:rFonts w:ascii="方正仿宋简体" w:eastAsia="方正仿宋简体" w:hAnsi="黑体" w:cs="黑体"/>
                <w:bCs/>
                <w:kern w:val="0"/>
                <w:szCs w:val="21"/>
              </w:rPr>
            </w:pPr>
            <w:r>
              <w:rPr>
                <w:rFonts w:ascii="方正仿宋简体" w:eastAsia="方正仿宋简体" w:hAnsi="黑体" w:cs="黑体" w:hint="eastAsia"/>
                <w:bCs/>
                <w:kern w:val="0"/>
                <w:szCs w:val="21"/>
              </w:rPr>
              <w:lastRenderedPageBreak/>
              <w:t>3.</w:t>
            </w:r>
            <w:proofErr w:type="gramStart"/>
            <w:r>
              <w:rPr>
                <w:rFonts w:ascii="方正仿宋简体" w:eastAsia="方正仿宋简体" w:hAnsi="黑体" w:cs="黑体" w:hint="eastAsia"/>
                <w:bCs/>
                <w:kern w:val="0"/>
                <w:szCs w:val="21"/>
              </w:rPr>
              <w:t>客运拖牵索道</w:t>
            </w:r>
            <w:proofErr w:type="gramEnd"/>
          </w:p>
        </w:tc>
        <w:tc>
          <w:tcPr>
            <w:tcW w:w="2406" w:type="dxa"/>
            <w:tcBorders>
              <w:top w:val="single" w:sz="6" w:space="0" w:color="auto"/>
              <w:left w:val="single" w:sz="6" w:space="0" w:color="auto"/>
              <w:bottom w:val="single" w:sz="6" w:space="0" w:color="auto"/>
              <w:right w:val="single" w:sz="12" w:space="0" w:color="auto"/>
            </w:tcBorders>
            <w:hideMark/>
          </w:tcPr>
          <w:p w:rsidR="00D04C09" w:rsidRDefault="00D04C09" w:rsidP="00BD5D74">
            <w:pPr>
              <w:widowControl/>
              <w:snapToGrid w:val="0"/>
              <w:rPr>
                <w:rFonts w:ascii="方正仿宋简体" w:eastAsia="方正仿宋简体" w:hAnsi="黑体" w:cs="黑体"/>
                <w:bCs/>
                <w:color w:val="000000"/>
                <w:kern w:val="0"/>
                <w:szCs w:val="21"/>
              </w:rPr>
            </w:pPr>
          </w:p>
          <w:p w:rsidR="00D04C09" w:rsidDel="00015AC0" w:rsidRDefault="00D04C09" w:rsidP="00BD5D74">
            <w:pPr>
              <w:widowControl/>
              <w:snapToGrid w:val="0"/>
              <w:rPr>
                <w:rFonts w:ascii="方正仿宋简体" w:eastAsia="方正仿宋简体" w:hAnsi="黑体" w:cs="黑体"/>
                <w:bCs/>
                <w:color w:val="000000"/>
                <w:kern w:val="0"/>
                <w:szCs w:val="21"/>
              </w:rPr>
            </w:pPr>
          </w:p>
          <w:p w:rsidR="00D04C09" w:rsidRDefault="00D04C09" w:rsidP="00BD5D74">
            <w:pPr>
              <w:widowControl/>
              <w:snapToGrid w:val="0"/>
              <w:rPr>
                <w:rFonts w:ascii="方正仿宋简体" w:eastAsia="方正仿宋简体" w:hAnsi="黑体" w:cs="黑体"/>
                <w:bCs/>
                <w:color w:val="000000"/>
                <w:kern w:val="0"/>
                <w:szCs w:val="21"/>
              </w:rPr>
            </w:pPr>
          </w:p>
        </w:tc>
      </w:tr>
      <w:tr w:rsidR="00D04C09" w:rsidTr="00BD5D74">
        <w:trPr>
          <w:trHeight w:val="1432"/>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kern w:val="0"/>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大型游乐设施安装（含修理）</w:t>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无</w:t>
            </w: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spacing w:line="260" w:lineRule="exact"/>
              <w:rPr>
                <w:rFonts w:ascii="方正仿宋简体" w:eastAsia="方正仿宋简体" w:hAnsi="黑体" w:cs="黑体"/>
                <w:bCs/>
                <w:kern w:val="0"/>
                <w:szCs w:val="21"/>
              </w:rPr>
            </w:pPr>
            <w:r>
              <w:rPr>
                <w:rFonts w:ascii="方正仿宋简体" w:eastAsia="方正仿宋简体" w:hAnsi="黑体" w:cs="黑体" w:hint="eastAsia"/>
                <w:bCs/>
                <w:kern w:val="0"/>
                <w:szCs w:val="21"/>
              </w:rPr>
              <w:t>1.滑行和旋转类</w:t>
            </w:r>
            <w:r>
              <w:rPr>
                <w:rFonts w:ascii="方正仿宋简体" w:eastAsia="方正仿宋简体" w:hAnsi="宋体" w:hint="eastAsia"/>
                <w:szCs w:val="21"/>
              </w:rPr>
              <w:t>（含游乐车辆和无动力类）</w:t>
            </w:r>
            <w:r>
              <w:rPr>
                <w:rFonts w:ascii="方正仿宋简体" w:eastAsia="方正仿宋简体" w:hAnsi="黑体" w:cs="黑体" w:hint="eastAsia"/>
                <w:bCs/>
                <w:kern w:val="0"/>
                <w:szCs w:val="21"/>
              </w:rPr>
              <w:t>（A、B）</w:t>
            </w:r>
          </w:p>
          <w:p w:rsidR="00D04C09" w:rsidRDefault="00D04C09" w:rsidP="00BD5D74">
            <w:pPr>
              <w:widowControl/>
              <w:snapToGrid w:val="0"/>
              <w:spacing w:line="260" w:lineRule="exact"/>
              <w:rPr>
                <w:rFonts w:ascii="方正仿宋简体" w:eastAsia="方正仿宋简体" w:hAnsi="黑体" w:cs="黑体"/>
                <w:bCs/>
                <w:kern w:val="0"/>
                <w:szCs w:val="21"/>
              </w:rPr>
            </w:pPr>
            <w:r>
              <w:rPr>
                <w:rFonts w:ascii="方正仿宋简体" w:eastAsia="方正仿宋简体" w:hAnsi="黑体" w:cs="黑体" w:hint="eastAsia"/>
                <w:bCs/>
                <w:kern w:val="0"/>
                <w:szCs w:val="21"/>
              </w:rPr>
              <w:t>2. 游乐车辆和无动力类</w:t>
            </w:r>
          </w:p>
          <w:p w:rsidR="00D04C09" w:rsidRDefault="00D04C09" w:rsidP="00BD5D74">
            <w:pPr>
              <w:widowControl/>
              <w:snapToGrid w:val="0"/>
              <w:spacing w:line="260" w:lineRule="exact"/>
              <w:rPr>
                <w:rFonts w:ascii="方正仿宋简体" w:eastAsia="方正仿宋简体" w:hAnsi="黑体" w:cs="黑体"/>
                <w:bCs/>
                <w:kern w:val="0"/>
                <w:szCs w:val="21"/>
              </w:rPr>
            </w:pPr>
            <w:r>
              <w:rPr>
                <w:rFonts w:ascii="方正仿宋简体" w:eastAsia="方正仿宋简体" w:hAnsi="黑体" w:cs="黑体" w:hint="eastAsia"/>
                <w:bCs/>
                <w:kern w:val="0"/>
                <w:szCs w:val="21"/>
              </w:rPr>
              <w:t>3.水上游乐设施</w:t>
            </w:r>
          </w:p>
        </w:tc>
        <w:tc>
          <w:tcPr>
            <w:tcW w:w="2406" w:type="dxa"/>
            <w:tcBorders>
              <w:top w:val="single" w:sz="6" w:space="0" w:color="auto"/>
              <w:left w:val="single" w:sz="6" w:space="0" w:color="auto"/>
              <w:bottom w:val="single" w:sz="6" w:space="0" w:color="auto"/>
              <w:right w:val="single" w:sz="12" w:space="0" w:color="auto"/>
            </w:tcBorders>
            <w:vAlign w:val="center"/>
            <w:hideMark/>
          </w:tcPr>
          <w:p w:rsidR="00D04C09" w:rsidRDefault="00D04C09" w:rsidP="00BD5D74">
            <w:pPr>
              <w:widowControl/>
              <w:snapToGrid w:val="0"/>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许可参数级别见注六。</w:t>
            </w:r>
          </w:p>
        </w:tc>
      </w:tr>
      <w:tr w:rsidR="00D04C09" w:rsidTr="00BD5D74">
        <w:trPr>
          <w:trHeight w:val="1079"/>
          <w:jc w:val="center"/>
        </w:trPr>
        <w:tc>
          <w:tcPr>
            <w:tcW w:w="710" w:type="dxa"/>
            <w:vMerge/>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黑体" w:cs="黑体"/>
                <w:bCs/>
                <w:kern w:val="0"/>
                <w:szCs w:val="21"/>
              </w:rPr>
            </w:pPr>
          </w:p>
        </w:tc>
        <w:tc>
          <w:tcPr>
            <w:tcW w:w="965"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场(厂)内专用机动车辆修理</w:t>
            </w:r>
          </w:p>
        </w:tc>
        <w:tc>
          <w:tcPr>
            <w:tcW w:w="2126"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无</w:t>
            </w:r>
          </w:p>
        </w:tc>
        <w:tc>
          <w:tcPr>
            <w:tcW w:w="2613" w:type="dxa"/>
            <w:tcBorders>
              <w:top w:val="single" w:sz="6" w:space="0" w:color="auto"/>
              <w:left w:val="single" w:sz="6" w:space="0" w:color="auto"/>
              <w:bottom w:val="single" w:sz="6" w:space="0" w:color="auto"/>
              <w:right w:val="single" w:sz="6" w:space="0" w:color="auto"/>
            </w:tcBorders>
            <w:vAlign w:val="center"/>
            <w:hideMark/>
          </w:tcPr>
          <w:p w:rsidR="00D04C09" w:rsidRDefault="00D04C09" w:rsidP="00BD5D74">
            <w:pPr>
              <w:widowControl/>
              <w:snapToGrid w:val="0"/>
              <w:rPr>
                <w:rFonts w:ascii="方正仿宋简体" w:eastAsia="方正仿宋简体" w:hAnsi="黑体" w:cs="黑体"/>
                <w:bCs/>
                <w:color w:val="000000"/>
                <w:kern w:val="0"/>
                <w:szCs w:val="21"/>
              </w:rPr>
            </w:pPr>
            <w:r>
              <w:rPr>
                <w:rFonts w:ascii="方正仿宋简体" w:eastAsia="方正仿宋简体" w:hAnsi="黑体" w:cs="黑体" w:hint="eastAsia"/>
                <w:bCs/>
                <w:color w:val="000000"/>
                <w:kern w:val="0"/>
                <w:szCs w:val="21"/>
              </w:rPr>
              <w:t>1.机动工业车辆（</w:t>
            </w:r>
            <w:r>
              <w:rPr>
                <w:rFonts w:ascii="方正仿宋简体" w:eastAsia="方正仿宋简体" w:hAnsi="黑体" w:cs="黑体" w:hint="eastAsia"/>
                <w:bCs/>
                <w:kern w:val="0"/>
                <w:szCs w:val="21"/>
              </w:rPr>
              <w:t>叉车）</w:t>
            </w:r>
          </w:p>
          <w:p w:rsidR="00D04C09"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color w:val="000000"/>
                <w:kern w:val="0"/>
                <w:szCs w:val="21"/>
              </w:rPr>
              <w:t>2</w:t>
            </w:r>
            <w:r>
              <w:rPr>
                <w:rFonts w:ascii="方正仿宋简体" w:eastAsia="方正仿宋简体" w:hAnsi="黑体" w:cs="黑体" w:hint="eastAsia"/>
                <w:bCs/>
                <w:kern w:val="0"/>
                <w:szCs w:val="21"/>
              </w:rPr>
              <w:t>.</w:t>
            </w:r>
            <w:proofErr w:type="gramStart"/>
            <w:r>
              <w:rPr>
                <w:rFonts w:ascii="方正仿宋简体" w:eastAsia="方正仿宋简体" w:hAnsi="黑体" w:cs="黑体" w:hint="eastAsia"/>
                <w:bCs/>
                <w:kern w:val="0"/>
                <w:szCs w:val="21"/>
              </w:rPr>
              <w:t>非公路</w:t>
            </w:r>
            <w:proofErr w:type="gramEnd"/>
            <w:r>
              <w:rPr>
                <w:rFonts w:ascii="方正仿宋简体" w:eastAsia="方正仿宋简体" w:hAnsi="黑体" w:cs="黑体" w:hint="eastAsia"/>
                <w:bCs/>
                <w:kern w:val="0"/>
                <w:szCs w:val="21"/>
              </w:rPr>
              <w:t>用旅游观光车辆（观光车、观光列车）</w:t>
            </w:r>
          </w:p>
        </w:tc>
        <w:tc>
          <w:tcPr>
            <w:tcW w:w="2406" w:type="dxa"/>
            <w:tcBorders>
              <w:top w:val="single" w:sz="6" w:space="0" w:color="auto"/>
              <w:left w:val="single" w:sz="6" w:space="0" w:color="auto"/>
              <w:bottom w:val="single" w:sz="6" w:space="0" w:color="auto"/>
              <w:right w:val="single" w:sz="12" w:space="0" w:color="auto"/>
            </w:tcBorders>
            <w:hideMark/>
          </w:tcPr>
          <w:p w:rsidR="00D04C09" w:rsidRDefault="00D04C09" w:rsidP="00BD5D74">
            <w:pPr>
              <w:widowControl/>
              <w:snapToGrid w:val="0"/>
              <w:jc w:val="left"/>
              <w:rPr>
                <w:rFonts w:ascii="方正仿宋简体" w:eastAsia="方正仿宋简体" w:hAnsi="黑体" w:cs="黑体"/>
                <w:bCs/>
                <w:kern w:val="0"/>
                <w:szCs w:val="21"/>
              </w:rPr>
            </w:pPr>
            <w:r w:rsidRPr="00233930">
              <w:rPr>
                <w:rFonts w:ascii="方正仿宋简体" w:eastAsia="方正仿宋简体" w:hAnsi="黑体" w:cs="黑体" w:hint="eastAsia"/>
                <w:bCs/>
                <w:kern w:val="0"/>
                <w:szCs w:val="21"/>
              </w:rPr>
              <w:t>观光车</w:t>
            </w:r>
            <w:r>
              <w:rPr>
                <w:rFonts w:ascii="方正仿宋简体" w:eastAsia="方正仿宋简体" w:hAnsi="黑体" w:cs="黑体" w:hint="eastAsia"/>
                <w:bCs/>
                <w:kern w:val="0"/>
                <w:szCs w:val="21"/>
              </w:rPr>
              <w:t>：额定载客人数（含驾驶人员）6—23人、且最大运行速度≤30Km/h;</w:t>
            </w:r>
          </w:p>
          <w:p w:rsidR="00D04C09" w:rsidRDefault="00D04C09" w:rsidP="00BD5D74">
            <w:pPr>
              <w:widowControl/>
              <w:snapToGrid w:val="0"/>
            </w:pPr>
            <w:r>
              <w:rPr>
                <w:rFonts w:ascii="方正仿宋简体" w:eastAsia="方正仿宋简体" w:hAnsi="黑体" w:cs="黑体" w:hint="eastAsia"/>
                <w:bCs/>
                <w:kern w:val="0"/>
                <w:szCs w:val="21"/>
              </w:rPr>
              <w:t>观光列车：额定载客人数（含驾驶人员和安全员）≤72人、且最大运行速度≤20Km/h。</w:t>
            </w:r>
          </w:p>
        </w:tc>
      </w:tr>
      <w:tr w:rsidR="00D04C09" w:rsidTr="00BD5D74">
        <w:trPr>
          <w:trHeight w:val="340"/>
          <w:jc w:val="center"/>
        </w:trPr>
        <w:tc>
          <w:tcPr>
            <w:tcW w:w="710" w:type="dxa"/>
            <w:tcBorders>
              <w:top w:val="single" w:sz="6" w:space="0" w:color="auto"/>
              <w:left w:val="single" w:sz="12" w:space="0" w:color="auto"/>
              <w:bottom w:val="single" w:sz="12"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充装</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单位</w:t>
            </w:r>
          </w:p>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许可</w:t>
            </w:r>
          </w:p>
        </w:tc>
        <w:tc>
          <w:tcPr>
            <w:tcW w:w="965" w:type="dxa"/>
            <w:tcBorders>
              <w:top w:val="single" w:sz="6" w:space="0" w:color="auto"/>
              <w:left w:val="single" w:sz="6" w:space="0" w:color="auto"/>
              <w:bottom w:val="single" w:sz="12"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移动式压力容器、气瓶充装</w:t>
            </w:r>
          </w:p>
        </w:tc>
        <w:tc>
          <w:tcPr>
            <w:tcW w:w="2126" w:type="dxa"/>
            <w:tcBorders>
              <w:top w:val="single" w:sz="6" w:space="0" w:color="auto"/>
              <w:left w:val="single" w:sz="6" w:space="0" w:color="auto"/>
              <w:bottom w:val="single" w:sz="12" w:space="0" w:color="auto"/>
              <w:right w:val="single" w:sz="6" w:space="0" w:color="auto"/>
            </w:tcBorders>
            <w:vAlign w:val="center"/>
            <w:hideMark/>
          </w:tcPr>
          <w:p w:rsidR="00D04C09" w:rsidRDefault="00D04C09" w:rsidP="00BD5D74">
            <w:pPr>
              <w:widowControl/>
              <w:snapToGrid w:val="0"/>
              <w:jc w:val="center"/>
              <w:rPr>
                <w:rFonts w:ascii="方正仿宋简体" w:eastAsia="方正仿宋简体" w:hAnsi="黑体" w:cs="黑体"/>
                <w:bCs/>
                <w:kern w:val="0"/>
                <w:szCs w:val="21"/>
              </w:rPr>
            </w:pPr>
            <w:r>
              <w:rPr>
                <w:rFonts w:ascii="方正仿宋简体" w:eastAsia="方正仿宋简体" w:hAnsi="黑体" w:cs="黑体" w:hint="eastAsia"/>
                <w:bCs/>
                <w:kern w:val="0"/>
                <w:szCs w:val="21"/>
              </w:rPr>
              <w:t>无</w:t>
            </w:r>
          </w:p>
        </w:tc>
        <w:tc>
          <w:tcPr>
            <w:tcW w:w="2613" w:type="dxa"/>
            <w:tcBorders>
              <w:top w:val="single" w:sz="6" w:space="0" w:color="auto"/>
              <w:left w:val="single" w:sz="6" w:space="0" w:color="auto"/>
              <w:bottom w:val="single" w:sz="12" w:space="0" w:color="auto"/>
              <w:right w:val="single" w:sz="6" w:space="0" w:color="auto"/>
            </w:tcBorders>
            <w:vAlign w:val="center"/>
            <w:hideMark/>
          </w:tcPr>
          <w:p w:rsidR="00D04C09" w:rsidRDefault="00D04C09" w:rsidP="00BD5D74">
            <w:pPr>
              <w:widowControl/>
              <w:snapToGrid w:val="0"/>
              <w:rPr>
                <w:rFonts w:ascii="方正仿宋简体" w:eastAsia="方正仿宋简体" w:hAnsi="黑体" w:cs="黑体"/>
                <w:bCs/>
                <w:kern w:val="0"/>
                <w:szCs w:val="21"/>
              </w:rPr>
            </w:pPr>
            <w:r>
              <w:rPr>
                <w:rFonts w:ascii="方正仿宋简体" w:eastAsia="方正仿宋简体" w:hAnsi="黑体" w:cs="黑体" w:hint="eastAsia"/>
                <w:bCs/>
                <w:kern w:val="0"/>
                <w:szCs w:val="21"/>
              </w:rPr>
              <w:t>全部</w:t>
            </w:r>
          </w:p>
        </w:tc>
        <w:tc>
          <w:tcPr>
            <w:tcW w:w="2406" w:type="dxa"/>
            <w:tcBorders>
              <w:top w:val="single" w:sz="6" w:space="0" w:color="auto"/>
              <w:left w:val="single" w:sz="6" w:space="0" w:color="auto"/>
              <w:bottom w:val="single" w:sz="12" w:space="0" w:color="auto"/>
              <w:right w:val="single" w:sz="12" w:space="0" w:color="auto"/>
            </w:tcBorders>
            <w:vAlign w:val="center"/>
          </w:tcPr>
          <w:p w:rsidR="00D04C09" w:rsidRDefault="00D04C09" w:rsidP="00BD5D74">
            <w:pPr>
              <w:widowControl/>
              <w:snapToGrid w:val="0"/>
              <w:rPr>
                <w:rFonts w:ascii="方正仿宋简体" w:eastAsia="方正仿宋简体" w:hAnsi="黑体" w:cs="黑体"/>
                <w:bCs/>
                <w:kern w:val="0"/>
                <w:szCs w:val="21"/>
                <w:highlight w:val="yellow"/>
              </w:rPr>
            </w:pPr>
          </w:p>
        </w:tc>
      </w:tr>
    </w:tbl>
    <w:p w:rsidR="00D04C09" w:rsidRPr="00513495" w:rsidRDefault="00D04C09" w:rsidP="00D04C09">
      <w:pPr>
        <w:widowControl/>
        <w:spacing w:after="200" w:line="594" w:lineRule="exact"/>
        <w:jc w:val="left"/>
        <w:rPr>
          <w:rFonts w:ascii="仿宋_GB2312" w:eastAsia="仿宋_GB2312"/>
          <w:kern w:val="0"/>
          <w:sz w:val="28"/>
          <w:szCs w:val="28"/>
        </w:rPr>
      </w:pPr>
      <w:r>
        <w:rPr>
          <w:rFonts w:ascii="仿宋_GB2312" w:eastAsia="仿宋_GB2312" w:hint="eastAsia"/>
          <w:kern w:val="0"/>
          <w:sz w:val="28"/>
          <w:szCs w:val="28"/>
        </w:rPr>
        <w:t>注</w:t>
      </w:r>
      <w:proofErr w:type="gramStart"/>
      <w:r>
        <w:rPr>
          <w:rFonts w:ascii="仿宋_GB2312" w:eastAsia="仿宋_GB2312" w:hint="eastAsia"/>
          <w:kern w:val="0"/>
          <w:sz w:val="28"/>
          <w:szCs w:val="28"/>
        </w:rPr>
        <w:t>一</w:t>
      </w:r>
      <w:proofErr w:type="gramEnd"/>
      <w:r>
        <w:rPr>
          <w:rFonts w:ascii="仿宋_GB2312" w:eastAsia="仿宋_GB2312" w:hint="eastAsia"/>
          <w:kern w:val="0"/>
          <w:sz w:val="28"/>
          <w:szCs w:val="28"/>
        </w:rPr>
        <w:t>：压力管道设计、安装许可参数级别</w:t>
      </w:r>
    </w:p>
    <w:tbl>
      <w:tblPr>
        <w:tblW w:w="8789"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276"/>
        <w:gridCol w:w="4961"/>
        <w:gridCol w:w="2552"/>
      </w:tblGrid>
      <w:tr w:rsidR="00D04C09" w:rsidTr="00BD5D74">
        <w:trPr>
          <w:trHeight w:val="591"/>
        </w:trPr>
        <w:tc>
          <w:tcPr>
            <w:tcW w:w="1276" w:type="dxa"/>
            <w:vAlign w:val="center"/>
            <w:hideMark/>
          </w:tcPr>
          <w:p w:rsidR="00D04C09" w:rsidRPr="00AB4824" w:rsidRDefault="00D04C09" w:rsidP="00BD5D74">
            <w:pPr>
              <w:snapToGrid w:val="0"/>
              <w:jc w:val="center"/>
              <w:rPr>
                <w:rFonts w:ascii="方正仿宋简体" w:eastAsia="方正仿宋简体" w:hAnsi="宋体"/>
                <w:b/>
                <w:color w:val="000000"/>
                <w:szCs w:val="21"/>
              </w:rPr>
            </w:pPr>
            <w:r w:rsidRPr="00AB4824">
              <w:rPr>
                <w:rFonts w:ascii="方正仿宋简体" w:eastAsia="方正仿宋简体" w:hAnsi="宋体" w:hint="eastAsia"/>
                <w:b/>
                <w:color w:val="000000"/>
                <w:szCs w:val="21"/>
              </w:rPr>
              <w:t>许可级别</w:t>
            </w:r>
          </w:p>
        </w:tc>
        <w:tc>
          <w:tcPr>
            <w:tcW w:w="4961" w:type="dxa"/>
            <w:vAlign w:val="center"/>
          </w:tcPr>
          <w:p w:rsidR="00D04C09" w:rsidRPr="00AB4824" w:rsidRDefault="00D04C09" w:rsidP="00BD5D74">
            <w:pPr>
              <w:snapToGrid w:val="0"/>
              <w:jc w:val="center"/>
              <w:rPr>
                <w:rFonts w:ascii="方正仿宋简体" w:eastAsia="方正仿宋简体" w:hAnsi="宋体"/>
                <w:b/>
                <w:color w:val="000000"/>
                <w:szCs w:val="21"/>
              </w:rPr>
            </w:pPr>
            <w:r w:rsidRPr="00AB4824">
              <w:rPr>
                <w:rFonts w:ascii="方正仿宋简体" w:eastAsia="方正仿宋简体" w:hAnsi="宋体" w:hint="eastAsia"/>
                <w:b/>
                <w:color w:val="000000"/>
                <w:szCs w:val="21"/>
              </w:rPr>
              <w:t>许可范围</w:t>
            </w:r>
          </w:p>
        </w:tc>
        <w:tc>
          <w:tcPr>
            <w:tcW w:w="2552" w:type="dxa"/>
            <w:vAlign w:val="center"/>
            <w:hideMark/>
          </w:tcPr>
          <w:p w:rsidR="00D04C09" w:rsidRPr="00AB4824" w:rsidRDefault="00D04C09" w:rsidP="00BD5D74">
            <w:pPr>
              <w:jc w:val="center"/>
              <w:rPr>
                <w:rFonts w:ascii="方正仿宋简体" w:eastAsia="方正仿宋简体" w:hAnsi="宋体"/>
                <w:b/>
                <w:color w:val="000000"/>
                <w:szCs w:val="21"/>
              </w:rPr>
            </w:pPr>
            <w:r>
              <w:rPr>
                <w:rFonts w:ascii="方正仿宋简体" w:eastAsia="方正仿宋简体" w:hAnsi="宋体" w:hint="eastAsia"/>
                <w:b/>
                <w:color w:val="000000"/>
                <w:szCs w:val="21"/>
              </w:rPr>
              <w:t>备注</w:t>
            </w:r>
          </w:p>
        </w:tc>
      </w:tr>
      <w:tr w:rsidR="00D04C09" w:rsidTr="00BD5D74">
        <w:trPr>
          <w:trHeight w:val="529"/>
        </w:trPr>
        <w:tc>
          <w:tcPr>
            <w:tcW w:w="1276" w:type="dxa"/>
            <w:vAlign w:val="center"/>
            <w:hideMark/>
          </w:tcPr>
          <w:p w:rsidR="00D04C09" w:rsidRDefault="00D04C09" w:rsidP="00BD5D74">
            <w:pPr>
              <w:jc w:val="center"/>
              <w:rPr>
                <w:szCs w:val="21"/>
              </w:rPr>
            </w:pPr>
            <w:r>
              <w:rPr>
                <w:szCs w:val="21"/>
              </w:rPr>
              <w:t>GA1</w:t>
            </w:r>
          </w:p>
        </w:tc>
        <w:tc>
          <w:tcPr>
            <w:tcW w:w="4961" w:type="dxa"/>
            <w:vAlign w:val="center"/>
            <w:hideMark/>
          </w:tcPr>
          <w:p w:rsidR="00D04C09" w:rsidRDefault="00D04C09" w:rsidP="00BD5D74">
            <w:pPr>
              <w:snapToGrid w:val="0"/>
              <w:jc w:val="left"/>
              <w:rPr>
                <w:rFonts w:ascii="方正仿宋简体" w:eastAsia="方正仿宋简体" w:hAnsi="宋体"/>
                <w:color w:val="000000"/>
                <w:szCs w:val="21"/>
              </w:rPr>
            </w:pPr>
            <w:r>
              <w:rPr>
                <w:rFonts w:ascii="方正仿宋简体" w:eastAsia="方正仿宋简体" w:hAnsi="宋体" w:hint="eastAsia"/>
                <w:color w:val="000000"/>
                <w:szCs w:val="21"/>
              </w:rPr>
              <w:t>1.设计压力大于或者等于4.0MPa（表压，下同）的长输输气管道</w:t>
            </w:r>
          </w:p>
          <w:p w:rsidR="00D04C09" w:rsidRDefault="00D04C09" w:rsidP="00BD5D74">
            <w:pPr>
              <w:snapToGrid w:val="0"/>
              <w:jc w:val="left"/>
              <w:rPr>
                <w:rFonts w:ascii="方正仿宋简体" w:eastAsia="方正仿宋简体" w:hAnsi="宋体"/>
                <w:color w:val="000000"/>
                <w:szCs w:val="21"/>
              </w:rPr>
            </w:pPr>
            <w:r>
              <w:rPr>
                <w:rFonts w:ascii="方正仿宋简体" w:eastAsia="方正仿宋简体" w:hAnsi="宋体" w:hint="eastAsia"/>
                <w:color w:val="000000"/>
                <w:szCs w:val="21"/>
              </w:rPr>
              <w:t>2.设计压力大于或者等于6.3MPa的长输输油管道</w:t>
            </w:r>
          </w:p>
        </w:tc>
        <w:tc>
          <w:tcPr>
            <w:tcW w:w="2552" w:type="dxa"/>
            <w:vAlign w:val="center"/>
            <w:hideMark/>
          </w:tcPr>
          <w:p w:rsidR="00D04C09" w:rsidRPr="00187D27" w:rsidRDefault="00D04C09" w:rsidP="00BD5D74">
            <w:pPr>
              <w:jc w:val="center"/>
              <w:rPr>
                <w:rFonts w:ascii="方正仿宋简体" w:eastAsia="方正仿宋简体"/>
                <w:szCs w:val="21"/>
              </w:rPr>
            </w:pPr>
            <w:r w:rsidRPr="00187D27">
              <w:rPr>
                <w:rFonts w:ascii="方正仿宋简体" w:eastAsia="方正仿宋简体" w:hint="eastAsia"/>
                <w:szCs w:val="21"/>
              </w:rPr>
              <w:t>GA1</w:t>
            </w:r>
            <w:r>
              <w:rPr>
                <w:rFonts w:ascii="方正仿宋简体" w:eastAsia="方正仿宋简体" w:hint="eastAsia"/>
                <w:szCs w:val="21"/>
              </w:rPr>
              <w:t>级</w:t>
            </w:r>
            <w:r w:rsidRPr="00187D27">
              <w:rPr>
                <w:rFonts w:ascii="方正仿宋简体" w:eastAsia="方正仿宋简体" w:hint="eastAsia"/>
                <w:szCs w:val="21"/>
              </w:rPr>
              <w:t>覆盖GA2级</w:t>
            </w:r>
          </w:p>
        </w:tc>
      </w:tr>
      <w:tr w:rsidR="00D04C09" w:rsidTr="00BD5D74">
        <w:trPr>
          <w:trHeight w:val="529"/>
        </w:trPr>
        <w:tc>
          <w:tcPr>
            <w:tcW w:w="1276" w:type="dxa"/>
            <w:vAlign w:val="center"/>
            <w:hideMark/>
          </w:tcPr>
          <w:p w:rsidR="00D04C09" w:rsidRDefault="00D04C09" w:rsidP="00BD5D74">
            <w:pPr>
              <w:jc w:val="center"/>
              <w:rPr>
                <w:szCs w:val="21"/>
              </w:rPr>
            </w:pPr>
            <w:r>
              <w:rPr>
                <w:szCs w:val="21"/>
              </w:rPr>
              <w:t>GA2</w:t>
            </w:r>
          </w:p>
        </w:tc>
        <w:tc>
          <w:tcPr>
            <w:tcW w:w="4961" w:type="dxa"/>
            <w:vAlign w:val="center"/>
            <w:hideMark/>
          </w:tcPr>
          <w:p w:rsidR="00D04C09" w:rsidRDefault="00D04C09" w:rsidP="00BD5D74">
            <w:pPr>
              <w:snapToGrid w:val="0"/>
              <w:jc w:val="left"/>
              <w:rPr>
                <w:rFonts w:ascii="方正仿宋简体" w:eastAsia="方正仿宋简体" w:hAnsi="宋体"/>
                <w:color w:val="000000"/>
                <w:szCs w:val="21"/>
              </w:rPr>
            </w:pPr>
            <w:r>
              <w:rPr>
                <w:rFonts w:ascii="方正仿宋简体" w:eastAsia="方正仿宋简体" w:hAnsi="宋体" w:hint="eastAsia"/>
                <w:color w:val="000000"/>
                <w:szCs w:val="21"/>
              </w:rPr>
              <w:t>GA1级以外的长输管道</w:t>
            </w:r>
          </w:p>
        </w:tc>
        <w:tc>
          <w:tcPr>
            <w:tcW w:w="2552" w:type="dxa"/>
            <w:vAlign w:val="center"/>
            <w:hideMark/>
          </w:tcPr>
          <w:p w:rsidR="00D04C09" w:rsidRDefault="00D04C09" w:rsidP="00BD5D74">
            <w:pPr>
              <w:jc w:val="center"/>
              <w:rPr>
                <w:szCs w:val="21"/>
              </w:rPr>
            </w:pPr>
            <w:r>
              <w:rPr>
                <w:rFonts w:hint="eastAsia"/>
                <w:szCs w:val="21"/>
              </w:rPr>
              <w:t>—</w:t>
            </w:r>
          </w:p>
        </w:tc>
      </w:tr>
      <w:tr w:rsidR="00D04C09" w:rsidTr="00BD5D74">
        <w:trPr>
          <w:trHeight w:val="163"/>
        </w:trPr>
        <w:tc>
          <w:tcPr>
            <w:tcW w:w="1276" w:type="dxa"/>
            <w:vAlign w:val="center"/>
            <w:hideMark/>
          </w:tcPr>
          <w:p w:rsidR="00D04C09" w:rsidRDefault="00D04C09" w:rsidP="00BD5D74">
            <w:pPr>
              <w:jc w:val="center"/>
              <w:rPr>
                <w:szCs w:val="21"/>
              </w:rPr>
            </w:pPr>
            <w:r>
              <w:rPr>
                <w:szCs w:val="21"/>
              </w:rPr>
              <w:t>GB1</w:t>
            </w:r>
          </w:p>
        </w:tc>
        <w:tc>
          <w:tcPr>
            <w:tcW w:w="4961" w:type="dxa"/>
            <w:vAlign w:val="center"/>
            <w:hideMark/>
          </w:tcPr>
          <w:p w:rsidR="00D04C09" w:rsidRDefault="00D04C09" w:rsidP="00BD5D74">
            <w:pPr>
              <w:snapToGrid w:val="0"/>
              <w:jc w:val="left"/>
              <w:rPr>
                <w:rFonts w:ascii="方正仿宋简体" w:eastAsia="方正仿宋简体" w:hAnsi="宋体"/>
                <w:color w:val="000000"/>
                <w:szCs w:val="21"/>
              </w:rPr>
            </w:pPr>
            <w:r>
              <w:rPr>
                <w:rFonts w:ascii="方正仿宋简体" w:eastAsia="方正仿宋简体" w:hAnsi="宋体" w:hint="eastAsia"/>
                <w:color w:val="000000"/>
                <w:szCs w:val="21"/>
              </w:rPr>
              <w:t>燃气管道</w:t>
            </w:r>
          </w:p>
        </w:tc>
        <w:tc>
          <w:tcPr>
            <w:tcW w:w="2552" w:type="dxa"/>
            <w:vAlign w:val="center"/>
            <w:hideMark/>
          </w:tcPr>
          <w:p w:rsidR="00D04C09" w:rsidRDefault="00D04C09" w:rsidP="00BD5D74">
            <w:pPr>
              <w:jc w:val="center"/>
              <w:rPr>
                <w:szCs w:val="21"/>
              </w:rPr>
            </w:pPr>
            <w:r>
              <w:rPr>
                <w:rFonts w:hint="eastAsia"/>
                <w:szCs w:val="21"/>
              </w:rPr>
              <w:t>—</w:t>
            </w:r>
          </w:p>
        </w:tc>
      </w:tr>
      <w:tr w:rsidR="00D04C09" w:rsidTr="00BD5D74">
        <w:trPr>
          <w:trHeight w:val="163"/>
        </w:trPr>
        <w:tc>
          <w:tcPr>
            <w:tcW w:w="1276" w:type="dxa"/>
            <w:vAlign w:val="center"/>
            <w:hideMark/>
          </w:tcPr>
          <w:p w:rsidR="00D04C09" w:rsidRDefault="00D04C09" w:rsidP="00BD5D74">
            <w:pPr>
              <w:jc w:val="center"/>
              <w:rPr>
                <w:szCs w:val="21"/>
              </w:rPr>
            </w:pPr>
            <w:r>
              <w:rPr>
                <w:szCs w:val="21"/>
              </w:rPr>
              <w:t>GB2</w:t>
            </w:r>
          </w:p>
        </w:tc>
        <w:tc>
          <w:tcPr>
            <w:tcW w:w="4961" w:type="dxa"/>
            <w:vAlign w:val="center"/>
            <w:hideMark/>
          </w:tcPr>
          <w:p w:rsidR="00D04C09" w:rsidRDefault="00D04C09" w:rsidP="00BD5D74">
            <w:pPr>
              <w:snapToGrid w:val="0"/>
              <w:jc w:val="left"/>
              <w:rPr>
                <w:rFonts w:ascii="方正仿宋简体" w:eastAsia="方正仿宋简体" w:hAnsi="宋体"/>
                <w:color w:val="000000"/>
                <w:szCs w:val="21"/>
              </w:rPr>
            </w:pPr>
            <w:r>
              <w:rPr>
                <w:rFonts w:ascii="方正仿宋简体" w:eastAsia="方正仿宋简体" w:hAnsi="宋体" w:hint="eastAsia"/>
                <w:color w:val="000000"/>
                <w:szCs w:val="21"/>
              </w:rPr>
              <w:t>热力管道</w:t>
            </w:r>
          </w:p>
        </w:tc>
        <w:tc>
          <w:tcPr>
            <w:tcW w:w="2552" w:type="dxa"/>
            <w:vAlign w:val="center"/>
            <w:hideMark/>
          </w:tcPr>
          <w:p w:rsidR="00D04C09" w:rsidRDefault="00D04C09" w:rsidP="00BD5D74">
            <w:pPr>
              <w:jc w:val="center"/>
              <w:rPr>
                <w:szCs w:val="21"/>
              </w:rPr>
            </w:pPr>
            <w:r>
              <w:rPr>
                <w:rFonts w:hint="eastAsia"/>
                <w:szCs w:val="21"/>
              </w:rPr>
              <w:t>—</w:t>
            </w:r>
          </w:p>
        </w:tc>
      </w:tr>
      <w:tr w:rsidR="00D04C09" w:rsidTr="00BD5D74">
        <w:trPr>
          <w:trHeight w:val="163"/>
        </w:trPr>
        <w:tc>
          <w:tcPr>
            <w:tcW w:w="1276" w:type="dxa"/>
            <w:vAlign w:val="center"/>
            <w:hideMark/>
          </w:tcPr>
          <w:p w:rsidR="00D04C09" w:rsidRDefault="00D04C09" w:rsidP="00BD5D74">
            <w:pPr>
              <w:jc w:val="center"/>
              <w:rPr>
                <w:szCs w:val="21"/>
              </w:rPr>
            </w:pPr>
            <w:r>
              <w:rPr>
                <w:szCs w:val="21"/>
              </w:rPr>
              <w:t>GC1</w:t>
            </w:r>
          </w:p>
        </w:tc>
        <w:tc>
          <w:tcPr>
            <w:tcW w:w="4961" w:type="dxa"/>
            <w:vAlign w:val="center"/>
            <w:hideMark/>
          </w:tcPr>
          <w:p w:rsidR="00D04C09" w:rsidRDefault="00D04C09" w:rsidP="00BD5D74">
            <w:pPr>
              <w:snapToGrid w:val="0"/>
              <w:jc w:val="left"/>
              <w:rPr>
                <w:rFonts w:ascii="方正仿宋简体" w:eastAsia="方正仿宋简体" w:hAnsi="宋体"/>
                <w:color w:val="000000"/>
                <w:szCs w:val="21"/>
              </w:rPr>
            </w:pPr>
            <w:r>
              <w:rPr>
                <w:rFonts w:ascii="方正仿宋简体" w:eastAsia="方正仿宋简体" w:hAnsi="宋体" w:hint="eastAsia"/>
                <w:color w:val="000000"/>
                <w:szCs w:val="21"/>
              </w:rPr>
              <w:t>1.输送《危险化学品目录》中规定的毒性程度为急性毒性类别1介质、急性毒性类别2气体介质和工作温度高于其标准沸点的急性毒性类别2液体介质的工艺管道；</w:t>
            </w:r>
          </w:p>
          <w:p w:rsidR="00D04C09" w:rsidRDefault="00D04C09" w:rsidP="00BD5D74">
            <w:pPr>
              <w:snapToGrid w:val="0"/>
              <w:jc w:val="left"/>
              <w:rPr>
                <w:rFonts w:ascii="方正仿宋简体" w:eastAsia="方正仿宋简体" w:hAnsi="宋体"/>
                <w:color w:val="000000"/>
                <w:szCs w:val="21"/>
              </w:rPr>
            </w:pPr>
            <w:r>
              <w:rPr>
                <w:rFonts w:ascii="方正仿宋简体" w:eastAsia="方正仿宋简体" w:hAnsi="宋体" w:hint="eastAsia"/>
                <w:color w:val="000000"/>
                <w:szCs w:val="21"/>
              </w:rPr>
              <w:t>2.输送GB50160《石油化工企业设计防火规范》、GB50016《建筑设计防火规范》中规定的火灾危险性为甲、乙类可燃气</w:t>
            </w:r>
            <w:proofErr w:type="gramStart"/>
            <w:r>
              <w:rPr>
                <w:rFonts w:ascii="方正仿宋简体" w:eastAsia="方正仿宋简体" w:hAnsi="宋体" w:hint="eastAsia"/>
                <w:color w:val="000000"/>
                <w:szCs w:val="21"/>
              </w:rPr>
              <w:t>体或者</w:t>
            </w:r>
            <w:proofErr w:type="gramEnd"/>
            <w:r>
              <w:rPr>
                <w:rFonts w:ascii="方正仿宋简体" w:eastAsia="方正仿宋简体" w:hAnsi="宋体" w:hint="eastAsia"/>
                <w:color w:val="000000"/>
                <w:szCs w:val="21"/>
              </w:rPr>
              <w:t>甲类可燃液体（包括液化</w:t>
            </w:r>
            <w:proofErr w:type="gramStart"/>
            <w:r>
              <w:rPr>
                <w:rFonts w:ascii="方正仿宋简体" w:eastAsia="方正仿宋简体" w:hAnsi="宋体" w:hint="eastAsia"/>
                <w:color w:val="000000"/>
                <w:szCs w:val="21"/>
              </w:rPr>
              <w:lastRenderedPageBreak/>
              <w:t>烃</w:t>
            </w:r>
            <w:proofErr w:type="gramEnd"/>
            <w:r>
              <w:rPr>
                <w:rFonts w:ascii="方正仿宋简体" w:eastAsia="方正仿宋简体" w:hAnsi="宋体" w:hint="eastAsia"/>
                <w:color w:val="000000"/>
                <w:szCs w:val="21"/>
              </w:rPr>
              <w:t>），并且设计压力大于或者等于4.0MPa的工艺管道；</w:t>
            </w:r>
          </w:p>
          <w:p w:rsidR="00D04C09" w:rsidRDefault="00D04C09" w:rsidP="00BD5D74">
            <w:pPr>
              <w:snapToGrid w:val="0"/>
              <w:jc w:val="left"/>
              <w:rPr>
                <w:rFonts w:ascii="方正仿宋简体" w:eastAsia="方正仿宋简体" w:hAnsi="宋体"/>
                <w:color w:val="000000"/>
                <w:szCs w:val="21"/>
              </w:rPr>
            </w:pPr>
            <w:r>
              <w:rPr>
                <w:rFonts w:ascii="方正仿宋简体" w:eastAsia="方正仿宋简体" w:hAnsi="宋体" w:hint="eastAsia"/>
                <w:color w:val="000000"/>
                <w:szCs w:val="21"/>
              </w:rPr>
              <w:t>3.输送流体介质，并且设计压力大于或者等于10.0MPa，或者设计压力大于或者等于4.0MPa且设计温度高于或者等于400℃的工艺管道。</w:t>
            </w:r>
          </w:p>
        </w:tc>
        <w:tc>
          <w:tcPr>
            <w:tcW w:w="2552" w:type="dxa"/>
            <w:vAlign w:val="center"/>
            <w:hideMark/>
          </w:tcPr>
          <w:p w:rsidR="00D04C09" w:rsidRDefault="00D04C09" w:rsidP="00BD5D74">
            <w:pPr>
              <w:jc w:val="center"/>
              <w:rPr>
                <w:rFonts w:ascii="方正仿宋简体" w:eastAsia="方正仿宋简体"/>
                <w:szCs w:val="21"/>
              </w:rPr>
            </w:pPr>
            <w:r w:rsidRPr="00187D27">
              <w:rPr>
                <w:rFonts w:ascii="方正仿宋简体" w:eastAsia="方正仿宋简体" w:hint="eastAsia"/>
                <w:szCs w:val="21"/>
              </w:rPr>
              <w:lastRenderedPageBreak/>
              <w:t>GC1级、GCD级覆盖</w:t>
            </w:r>
          </w:p>
          <w:p w:rsidR="00D04C09" w:rsidRPr="00187D27" w:rsidRDefault="00D04C09" w:rsidP="00BD5D74">
            <w:pPr>
              <w:jc w:val="center"/>
              <w:rPr>
                <w:rFonts w:ascii="方正仿宋简体" w:eastAsia="方正仿宋简体"/>
                <w:szCs w:val="21"/>
              </w:rPr>
            </w:pPr>
            <w:r w:rsidRPr="00187D27">
              <w:rPr>
                <w:rFonts w:ascii="方正仿宋简体" w:eastAsia="方正仿宋简体" w:hint="eastAsia"/>
                <w:szCs w:val="21"/>
              </w:rPr>
              <w:t>GC2级</w:t>
            </w:r>
          </w:p>
        </w:tc>
      </w:tr>
      <w:tr w:rsidR="00D04C09" w:rsidTr="00BD5D74">
        <w:trPr>
          <w:trHeight w:val="164"/>
        </w:trPr>
        <w:tc>
          <w:tcPr>
            <w:tcW w:w="1276" w:type="dxa"/>
            <w:vAlign w:val="center"/>
            <w:hideMark/>
          </w:tcPr>
          <w:p w:rsidR="00D04C09" w:rsidRDefault="00D04C09" w:rsidP="00BD5D74">
            <w:pPr>
              <w:jc w:val="center"/>
              <w:rPr>
                <w:szCs w:val="21"/>
              </w:rPr>
            </w:pPr>
            <w:r>
              <w:rPr>
                <w:szCs w:val="21"/>
              </w:rPr>
              <w:lastRenderedPageBreak/>
              <w:t>GC2</w:t>
            </w:r>
          </w:p>
        </w:tc>
        <w:tc>
          <w:tcPr>
            <w:tcW w:w="4961" w:type="dxa"/>
            <w:vAlign w:val="center"/>
            <w:hideMark/>
          </w:tcPr>
          <w:p w:rsidR="00D04C09" w:rsidRPr="00371CD0" w:rsidRDefault="00D04C09" w:rsidP="00BD5D74">
            <w:pPr>
              <w:snapToGrid w:val="0"/>
              <w:jc w:val="left"/>
              <w:rPr>
                <w:rFonts w:ascii="方正仿宋简体" w:eastAsia="方正仿宋简体" w:hAnsi="宋体"/>
                <w:color w:val="000000"/>
                <w:szCs w:val="21"/>
              </w:rPr>
            </w:pPr>
            <w:r>
              <w:rPr>
                <w:rFonts w:ascii="方正仿宋简体" w:eastAsia="方正仿宋简体" w:hAnsi="宋体" w:hint="eastAsia"/>
                <w:color w:val="000000"/>
                <w:szCs w:val="21"/>
              </w:rPr>
              <w:t>1.</w:t>
            </w:r>
            <w:r w:rsidRPr="00371CD0">
              <w:rPr>
                <w:rFonts w:ascii="方正仿宋简体" w:eastAsia="方正仿宋简体" w:hAnsi="宋体" w:hint="eastAsia"/>
                <w:color w:val="000000"/>
                <w:szCs w:val="21"/>
              </w:rPr>
              <w:t>GC1级以外的工艺管道</w:t>
            </w:r>
          </w:p>
          <w:p w:rsidR="00D04C09" w:rsidRPr="00371CD0" w:rsidRDefault="00D04C09" w:rsidP="00BD5D74">
            <w:pPr>
              <w:snapToGrid w:val="0"/>
              <w:jc w:val="left"/>
              <w:rPr>
                <w:rFonts w:ascii="方正仿宋简体" w:eastAsia="方正仿宋简体" w:hAnsi="宋体"/>
                <w:color w:val="000000"/>
                <w:szCs w:val="21"/>
              </w:rPr>
            </w:pPr>
            <w:r>
              <w:rPr>
                <w:rFonts w:ascii="方正仿宋简体" w:eastAsia="方正仿宋简体" w:hAnsi="宋体" w:hint="eastAsia"/>
                <w:color w:val="000000"/>
                <w:szCs w:val="21"/>
              </w:rPr>
              <w:t>2.</w:t>
            </w:r>
            <w:r w:rsidRPr="00371CD0">
              <w:rPr>
                <w:rFonts w:ascii="方正仿宋简体" w:eastAsia="方正仿宋简体" w:hAnsi="宋体" w:hint="eastAsia"/>
                <w:color w:val="000000"/>
                <w:szCs w:val="21"/>
              </w:rPr>
              <w:t>制冷管道</w:t>
            </w:r>
          </w:p>
        </w:tc>
        <w:tc>
          <w:tcPr>
            <w:tcW w:w="2552" w:type="dxa"/>
            <w:vAlign w:val="center"/>
            <w:hideMark/>
          </w:tcPr>
          <w:p w:rsidR="00D04C09" w:rsidRDefault="00D04C09" w:rsidP="00BD5D74">
            <w:pPr>
              <w:jc w:val="center"/>
              <w:rPr>
                <w:szCs w:val="21"/>
              </w:rPr>
            </w:pPr>
            <w:r>
              <w:rPr>
                <w:rFonts w:hint="eastAsia"/>
                <w:szCs w:val="21"/>
              </w:rPr>
              <w:t>—</w:t>
            </w:r>
          </w:p>
        </w:tc>
      </w:tr>
      <w:tr w:rsidR="00D04C09" w:rsidTr="00BD5D74">
        <w:trPr>
          <w:trHeight w:val="164"/>
        </w:trPr>
        <w:tc>
          <w:tcPr>
            <w:tcW w:w="1276" w:type="dxa"/>
            <w:vAlign w:val="center"/>
          </w:tcPr>
          <w:p w:rsidR="00D04C09" w:rsidRPr="00F0142D" w:rsidRDefault="00D04C09" w:rsidP="00BD5D74">
            <w:pPr>
              <w:jc w:val="center"/>
              <w:rPr>
                <w:color w:val="FF0000"/>
                <w:szCs w:val="21"/>
              </w:rPr>
            </w:pPr>
            <w:r w:rsidRPr="00BA2958">
              <w:rPr>
                <w:rFonts w:hint="eastAsia"/>
                <w:szCs w:val="21"/>
              </w:rPr>
              <w:t>GCD</w:t>
            </w:r>
          </w:p>
        </w:tc>
        <w:tc>
          <w:tcPr>
            <w:tcW w:w="4961" w:type="dxa"/>
            <w:vAlign w:val="center"/>
          </w:tcPr>
          <w:p w:rsidR="00D04C09" w:rsidRPr="00CA5985" w:rsidRDefault="00D04C09" w:rsidP="00BD5D74">
            <w:pPr>
              <w:snapToGrid w:val="0"/>
              <w:jc w:val="left"/>
              <w:rPr>
                <w:rFonts w:ascii="方正仿宋简体" w:eastAsia="方正仿宋简体" w:hAnsi="宋体"/>
                <w:color w:val="000000"/>
                <w:szCs w:val="21"/>
              </w:rPr>
            </w:pPr>
            <w:r w:rsidRPr="00CA5985">
              <w:rPr>
                <w:rFonts w:ascii="方正仿宋简体" w:eastAsia="方正仿宋简体" w:hAnsi="宋体" w:hint="eastAsia"/>
                <w:color w:val="000000"/>
                <w:szCs w:val="21"/>
              </w:rPr>
              <w:t>动力管道</w:t>
            </w:r>
          </w:p>
        </w:tc>
        <w:tc>
          <w:tcPr>
            <w:tcW w:w="2552" w:type="dxa"/>
            <w:vAlign w:val="center"/>
          </w:tcPr>
          <w:p w:rsidR="00D04C09" w:rsidRDefault="00D04C09" w:rsidP="00BD5D74">
            <w:pPr>
              <w:jc w:val="center"/>
              <w:rPr>
                <w:szCs w:val="21"/>
              </w:rPr>
            </w:pPr>
            <w:r>
              <w:rPr>
                <w:rFonts w:hint="eastAsia"/>
                <w:szCs w:val="21"/>
              </w:rPr>
              <w:t>—</w:t>
            </w:r>
          </w:p>
        </w:tc>
      </w:tr>
    </w:tbl>
    <w:p w:rsidR="00D04C09" w:rsidRPr="00513495" w:rsidRDefault="00D04C09" w:rsidP="00D04C09">
      <w:pPr>
        <w:widowControl/>
        <w:spacing w:after="200" w:line="594" w:lineRule="exact"/>
        <w:jc w:val="left"/>
        <w:rPr>
          <w:rFonts w:ascii="仿宋_GB2312" w:eastAsia="仿宋_GB2312"/>
          <w:kern w:val="0"/>
          <w:sz w:val="28"/>
          <w:szCs w:val="28"/>
        </w:rPr>
      </w:pPr>
      <w:r>
        <w:rPr>
          <w:rFonts w:ascii="仿宋_GB2312" w:eastAsia="仿宋_GB2312" w:hint="eastAsia"/>
          <w:kern w:val="0"/>
          <w:sz w:val="28"/>
          <w:szCs w:val="28"/>
        </w:rPr>
        <w:t>注二：锅炉制造、安装许可参数级别</w:t>
      </w:r>
    </w:p>
    <w:tbl>
      <w:tblPr>
        <w:tblW w:w="8789"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276"/>
        <w:gridCol w:w="5086"/>
        <w:gridCol w:w="2427"/>
      </w:tblGrid>
      <w:tr w:rsidR="00D04C09" w:rsidTr="00BD5D74">
        <w:trPr>
          <w:trHeight w:val="576"/>
        </w:trPr>
        <w:tc>
          <w:tcPr>
            <w:tcW w:w="1276" w:type="dxa"/>
          </w:tcPr>
          <w:p w:rsidR="00D04C09" w:rsidRPr="00AB4824" w:rsidRDefault="00D04C09" w:rsidP="00BD5D74">
            <w:pPr>
              <w:spacing w:after="200" w:line="594" w:lineRule="exact"/>
              <w:ind w:left="-12"/>
              <w:jc w:val="center"/>
              <w:rPr>
                <w:rFonts w:ascii="方正仿宋简体" w:eastAsia="方正仿宋简体"/>
                <w:kern w:val="0"/>
                <w:szCs w:val="21"/>
              </w:rPr>
            </w:pPr>
            <w:r w:rsidRPr="00AB4824">
              <w:rPr>
                <w:rFonts w:ascii="方正仿宋简体" w:eastAsia="方正仿宋简体" w:hint="eastAsia"/>
                <w:kern w:val="0"/>
                <w:szCs w:val="21"/>
              </w:rPr>
              <w:t>许可</w:t>
            </w:r>
            <w:r>
              <w:rPr>
                <w:rFonts w:ascii="方正仿宋简体" w:eastAsia="方正仿宋简体" w:hint="eastAsia"/>
                <w:kern w:val="0"/>
                <w:szCs w:val="21"/>
              </w:rPr>
              <w:t>参数</w:t>
            </w:r>
            <w:r w:rsidRPr="00AB4824">
              <w:rPr>
                <w:rFonts w:ascii="方正仿宋简体" w:eastAsia="方正仿宋简体" w:hint="eastAsia"/>
                <w:kern w:val="0"/>
                <w:szCs w:val="21"/>
              </w:rPr>
              <w:t>级别</w:t>
            </w:r>
          </w:p>
        </w:tc>
        <w:tc>
          <w:tcPr>
            <w:tcW w:w="5086" w:type="dxa"/>
          </w:tcPr>
          <w:p w:rsidR="00D04C09" w:rsidRPr="00AB4824" w:rsidRDefault="00D04C09" w:rsidP="00BD5D74">
            <w:pPr>
              <w:spacing w:after="200" w:line="594" w:lineRule="exact"/>
              <w:ind w:left="-12"/>
              <w:jc w:val="center"/>
              <w:rPr>
                <w:rFonts w:ascii="方正仿宋简体" w:eastAsia="方正仿宋简体"/>
                <w:kern w:val="0"/>
                <w:szCs w:val="21"/>
              </w:rPr>
            </w:pPr>
            <w:r w:rsidRPr="00AB4824">
              <w:rPr>
                <w:rFonts w:ascii="方正仿宋简体" w:eastAsia="方正仿宋简体" w:hint="eastAsia"/>
                <w:kern w:val="0"/>
                <w:szCs w:val="21"/>
              </w:rPr>
              <w:t>许可范围</w:t>
            </w:r>
            <w:r>
              <w:rPr>
                <w:rFonts w:ascii="方正仿宋简体" w:eastAsia="方正仿宋简体" w:hint="eastAsia"/>
                <w:kern w:val="0"/>
                <w:szCs w:val="21"/>
              </w:rPr>
              <w:t>（注）</w:t>
            </w:r>
          </w:p>
        </w:tc>
        <w:tc>
          <w:tcPr>
            <w:tcW w:w="2427" w:type="dxa"/>
          </w:tcPr>
          <w:p w:rsidR="00D04C09" w:rsidRPr="00AB4824" w:rsidRDefault="00D04C09" w:rsidP="00BD5D74">
            <w:pPr>
              <w:spacing w:after="200" w:line="594" w:lineRule="exact"/>
              <w:ind w:left="-12"/>
              <w:jc w:val="center"/>
              <w:rPr>
                <w:rFonts w:ascii="方正仿宋简体" w:eastAsia="方正仿宋简体"/>
                <w:kern w:val="0"/>
                <w:szCs w:val="21"/>
              </w:rPr>
            </w:pPr>
            <w:r>
              <w:rPr>
                <w:rFonts w:ascii="方正仿宋简体" w:eastAsia="方正仿宋简体" w:hint="eastAsia"/>
                <w:kern w:val="0"/>
                <w:szCs w:val="21"/>
              </w:rPr>
              <w:t>备注</w:t>
            </w:r>
          </w:p>
        </w:tc>
      </w:tr>
      <w:tr w:rsidR="00D04C09" w:rsidRPr="00903F12" w:rsidTr="00BD5D74">
        <w:trPr>
          <w:trHeight w:val="1254"/>
        </w:trPr>
        <w:tc>
          <w:tcPr>
            <w:tcW w:w="1276" w:type="dxa"/>
          </w:tcPr>
          <w:p w:rsidR="00D04C09" w:rsidRPr="00AB4824" w:rsidRDefault="00D04C09" w:rsidP="00BD5D74">
            <w:pPr>
              <w:spacing w:after="200" w:line="594" w:lineRule="exact"/>
              <w:ind w:left="-12"/>
              <w:jc w:val="center"/>
              <w:rPr>
                <w:rFonts w:ascii="方正仿宋简体" w:eastAsia="方正仿宋简体" w:hAnsi="宋体"/>
                <w:color w:val="000000"/>
                <w:szCs w:val="21"/>
              </w:rPr>
            </w:pPr>
            <w:r w:rsidRPr="00AB4824">
              <w:rPr>
                <w:rFonts w:ascii="方正仿宋简体" w:eastAsia="方正仿宋简体" w:hAnsi="宋体"/>
                <w:color w:val="000000"/>
                <w:szCs w:val="21"/>
              </w:rPr>
              <w:t>A</w:t>
            </w:r>
          </w:p>
        </w:tc>
        <w:tc>
          <w:tcPr>
            <w:tcW w:w="5086" w:type="dxa"/>
          </w:tcPr>
          <w:p w:rsidR="00D04C09" w:rsidRPr="00AB4824" w:rsidRDefault="00D04C09" w:rsidP="00BD5D74">
            <w:pPr>
              <w:spacing w:after="200" w:line="240" w:lineRule="atLeast"/>
              <w:ind w:left="-11"/>
              <w:jc w:val="left"/>
              <w:rPr>
                <w:rFonts w:ascii="方正仿宋简体" w:eastAsia="方正仿宋简体" w:hAnsi="宋体"/>
                <w:color w:val="000000"/>
                <w:szCs w:val="21"/>
              </w:rPr>
            </w:pPr>
            <w:r>
              <w:rPr>
                <w:rFonts w:ascii="方正仿宋简体" w:eastAsia="方正仿宋简体" w:hAnsi="宋体" w:hint="eastAsia"/>
                <w:color w:val="000000"/>
                <w:szCs w:val="21"/>
              </w:rPr>
              <w:t>额定出口压力大于2.5</w:t>
            </w:r>
            <w:r w:rsidRPr="00AB4824">
              <w:rPr>
                <w:rFonts w:ascii="方正仿宋简体" w:eastAsia="方正仿宋简体" w:hAnsi="宋体" w:hint="eastAsia"/>
                <w:color w:val="000000"/>
                <w:szCs w:val="21"/>
              </w:rPr>
              <w:t>MPa的蒸汽和热水锅炉</w:t>
            </w:r>
          </w:p>
        </w:tc>
        <w:tc>
          <w:tcPr>
            <w:tcW w:w="2427" w:type="dxa"/>
          </w:tcPr>
          <w:p w:rsidR="00D04C09" w:rsidRPr="00AB4824" w:rsidRDefault="00D04C09" w:rsidP="00BD5D74">
            <w:pPr>
              <w:spacing w:after="200" w:line="240" w:lineRule="atLeast"/>
              <w:ind w:left="-11"/>
              <w:jc w:val="left"/>
              <w:rPr>
                <w:rFonts w:ascii="方正仿宋简体" w:eastAsia="方正仿宋简体"/>
                <w:kern w:val="0"/>
                <w:szCs w:val="21"/>
              </w:rPr>
            </w:pPr>
            <w:r>
              <w:rPr>
                <w:rFonts w:ascii="方正仿宋简体" w:eastAsia="方正仿宋简体" w:hint="eastAsia"/>
                <w:kern w:val="0"/>
                <w:szCs w:val="21"/>
              </w:rPr>
              <w:t>A级覆盖B级。</w:t>
            </w:r>
            <w:r w:rsidRPr="00903F12">
              <w:rPr>
                <w:rFonts w:ascii="方正仿宋简体" w:eastAsia="方正仿宋简体" w:hint="eastAsia"/>
                <w:kern w:val="0"/>
                <w:szCs w:val="21"/>
              </w:rPr>
              <w:t>A级锅炉安装覆盖GC2、GCD级压力管道安装。</w:t>
            </w:r>
          </w:p>
        </w:tc>
      </w:tr>
      <w:tr w:rsidR="00D04C09" w:rsidRPr="00903F12" w:rsidTr="00BD5D74">
        <w:trPr>
          <w:trHeight w:val="775"/>
        </w:trPr>
        <w:tc>
          <w:tcPr>
            <w:tcW w:w="1276" w:type="dxa"/>
          </w:tcPr>
          <w:p w:rsidR="00D04C09" w:rsidRPr="00AB4824" w:rsidRDefault="00D04C09" w:rsidP="00BD5D74">
            <w:pPr>
              <w:spacing w:after="200" w:line="594" w:lineRule="exact"/>
              <w:ind w:left="-12"/>
              <w:jc w:val="center"/>
              <w:rPr>
                <w:rFonts w:ascii="方正仿宋简体" w:eastAsia="方正仿宋简体" w:hAnsi="宋体"/>
                <w:color w:val="000000"/>
                <w:szCs w:val="21"/>
              </w:rPr>
            </w:pPr>
            <w:r w:rsidRPr="00AB4824">
              <w:rPr>
                <w:rFonts w:ascii="方正仿宋简体" w:eastAsia="方正仿宋简体" w:hAnsi="宋体"/>
                <w:color w:val="000000"/>
                <w:szCs w:val="21"/>
              </w:rPr>
              <w:t>B</w:t>
            </w:r>
          </w:p>
        </w:tc>
        <w:tc>
          <w:tcPr>
            <w:tcW w:w="5086" w:type="dxa"/>
          </w:tcPr>
          <w:p w:rsidR="00D04C09" w:rsidRPr="00AB4824" w:rsidRDefault="00D04C09" w:rsidP="00BD5D74">
            <w:pPr>
              <w:spacing w:after="200" w:line="240" w:lineRule="atLeast"/>
              <w:ind w:left="-11"/>
              <w:jc w:val="left"/>
              <w:rPr>
                <w:rFonts w:ascii="方正仿宋简体" w:eastAsia="方正仿宋简体" w:hAnsi="宋体"/>
                <w:color w:val="000000"/>
                <w:szCs w:val="21"/>
              </w:rPr>
            </w:pPr>
            <w:r w:rsidRPr="00AB4824">
              <w:rPr>
                <w:rFonts w:ascii="方正仿宋简体" w:eastAsia="方正仿宋简体" w:hAnsi="宋体" w:hint="eastAsia"/>
                <w:color w:val="000000"/>
                <w:szCs w:val="21"/>
              </w:rPr>
              <w:t>额定出口压力小于等于2.5MPa的蒸汽和热水锅炉；有机热载体锅炉</w:t>
            </w:r>
          </w:p>
        </w:tc>
        <w:tc>
          <w:tcPr>
            <w:tcW w:w="2427" w:type="dxa"/>
          </w:tcPr>
          <w:p w:rsidR="00D04C09" w:rsidRPr="00AB4824" w:rsidRDefault="00D04C09" w:rsidP="00BD5D74">
            <w:pPr>
              <w:spacing w:after="200" w:line="240" w:lineRule="atLeast"/>
              <w:ind w:left="-11"/>
              <w:jc w:val="left"/>
              <w:rPr>
                <w:rFonts w:ascii="方正仿宋简体" w:eastAsia="方正仿宋简体"/>
                <w:kern w:val="0"/>
                <w:szCs w:val="21"/>
              </w:rPr>
            </w:pPr>
            <w:r w:rsidRPr="00903F12">
              <w:rPr>
                <w:rFonts w:ascii="方正仿宋简体" w:eastAsia="方正仿宋简体" w:hint="eastAsia"/>
                <w:kern w:val="0"/>
                <w:szCs w:val="21"/>
              </w:rPr>
              <w:t>B级锅炉安装覆盖GC2级压力管道安装。</w:t>
            </w:r>
          </w:p>
        </w:tc>
      </w:tr>
      <w:tr w:rsidR="00D04C09" w:rsidTr="00BD5D74">
        <w:trPr>
          <w:trHeight w:val="775"/>
        </w:trPr>
        <w:tc>
          <w:tcPr>
            <w:tcW w:w="8789" w:type="dxa"/>
            <w:gridSpan w:val="3"/>
          </w:tcPr>
          <w:p w:rsidR="00D04C09" w:rsidRDefault="00D04C09" w:rsidP="00BD5D74">
            <w:pPr>
              <w:widowControl/>
              <w:snapToGrid w:val="0"/>
              <w:spacing w:after="200" w:line="240" w:lineRule="atLeast"/>
              <w:ind w:left="34"/>
              <w:contextualSpacing/>
              <w:jc w:val="left"/>
              <w:rPr>
                <w:rFonts w:ascii="方正仿宋简体" w:eastAsia="方正仿宋简体"/>
                <w:kern w:val="0"/>
                <w:szCs w:val="21"/>
              </w:rPr>
            </w:pPr>
            <w:r w:rsidRPr="00AB4824">
              <w:rPr>
                <w:rFonts w:ascii="方正仿宋简体" w:eastAsia="方正仿宋简体" w:hint="eastAsia"/>
                <w:kern w:val="0"/>
                <w:szCs w:val="21"/>
              </w:rPr>
              <w:t>注：</w:t>
            </w:r>
          </w:p>
          <w:p w:rsidR="00D04C09" w:rsidRPr="00594C79" w:rsidRDefault="00D04C09" w:rsidP="00BD5D74">
            <w:pPr>
              <w:widowControl/>
              <w:snapToGrid w:val="0"/>
              <w:spacing w:after="200" w:line="240" w:lineRule="atLeast"/>
              <w:ind w:left="318"/>
              <w:contextualSpacing/>
              <w:jc w:val="left"/>
              <w:rPr>
                <w:rFonts w:ascii="Calibri" w:eastAsia="方正仿宋简体" w:hAnsi="Calibri"/>
                <w:kern w:val="0"/>
                <w:szCs w:val="21"/>
              </w:rPr>
            </w:pPr>
            <w:r>
              <w:rPr>
                <w:rFonts w:ascii="方正仿宋简体" w:eastAsia="方正仿宋简体" w:hint="eastAsia"/>
                <w:kern w:val="0"/>
                <w:szCs w:val="21"/>
              </w:rPr>
              <w:t>1．</w:t>
            </w:r>
            <w:r w:rsidRPr="00903F12">
              <w:rPr>
                <w:rFonts w:ascii="方正仿宋简体" w:eastAsia="方正仿宋简体" w:hint="eastAsia"/>
                <w:kern w:val="0"/>
                <w:szCs w:val="21"/>
              </w:rPr>
              <w:t>A级锅炉</w:t>
            </w:r>
            <w:r>
              <w:rPr>
                <w:rFonts w:ascii="方正仿宋简体" w:eastAsia="方正仿宋简体" w:hint="eastAsia"/>
                <w:kern w:val="0"/>
                <w:szCs w:val="21"/>
              </w:rPr>
              <w:t>制造许可</w:t>
            </w:r>
            <w:r w:rsidRPr="00903F12">
              <w:rPr>
                <w:rFonts w:ascii="方正仿宋简体" w:eastAsia="方正仿宋简体" w:hint="eastAsia"/>
                <w:kern w:val="0"/>
                <w:szCs w:val="21"/>
              </w:rPr>
              <w:t>范围</w:t>
            </w:r>
            <w:r>
              <w:rPr>
                <w:rFonts w:ascii="方正仿宋简体" w:eastAsia="方正仿宋简体" w:hint="eastAsia"/>
                <w:kern w:val="0"/>
                <w:szCs w:val="21"/>
              </w:rPr>
              <w:t>还</w:t>
            </w:r>
            <w:r w:rsidRPr="00903F12">
              <w:rPr>
                <w:rFonts w:ascii="方正仿宋简体" w:eastAsia="方正仿宋简体" w:hint="eastAsia"/>
                <w:kern w:val="0"/>
                <w:szCs w:val="21"/>
              </w:rPr>
              <w:t>包括锅筒、集箱、蛇形管、膜式壁、锅炉范围内管道</w:t>
            </w:r>
            <w:r>
              <w:rPr>
                <w:rFonts w:ascii="方正仿宋简体" w:eastAsia="方正仿宋简体" w:hint="eastAsia"/>
                <w:kern w:val="0"/>
                <w:szCs w:val="21"/>
              </w:rPr>
              <w:t>及管道元件</w:t>
            </w:r>
            <w:r w:rsidRPr="00903F12">
              <w:rPr>
                <w:rFonts w:ascii="方正仿宋简体" w:eastAsia="方正仿宋简体" w:hint="eastAsia"/>
                <w:kern w:val="0"/>
                <w:szCs w:val="21"/>
              </w:rPr>
              <w:t>、鳍片式省煤器，其他承压部件制造由上述制造许可覆盖，不单独进行许可。B级许可范围的锅炉承压部件由持锅炉制造许可证的单位制造，不单独进行许可。</w:t>
            </w:r>
          </w:p>
          <w:p w:rsidR="00D04C09" w:rsidRDefault="00D04C09" w:rsidP="00BD5D74">
            <w:pPr>
              <w:widowControl/>
              <w:snapToGrid w:val="0"/>
              <w:spacing w:after="200" w:line="240" w:lineRule="atLeast"/>
              <w:ind w:left="318"/>
              <w:contextualSpacing/>
              <w:jc w:val="left"/>
              <w:rPr>
                <w:rFonts w:ascii="方正仿宋简体" w:eastAsia="方正仿宋简体"/>
                <w:color w:val="000000"/>
                <w:szCs w:val="21"/>
              </w:rPr>
            </w:pPr>
            <w:r>
              <w:rPr>
                <w:rFonts w:ascii="方正仿宋简体" w:eastAsia="方正仿宋简体" w:hint="eastAsia"/>
                <w:color w:val="000000"/>
                <w:szCs w:val="21"/>
              </w:rPr>
              <w:t>2．</w:t>
            </w:r>
            <w:r w:rsidRPr="00903F12">
              <w:rPr>
                <w:rFonts w:ascii="方正仿宋简体" w:eastAsia="方正仿宋简体" w:hint="eastAsia"/>
                <w:color w:val="000000"/>
                <w:szCs w:val="21"/>
              </w:rPr>
              <w:t>锅炉制造单位可以安装本单位制造的锅炉（散装锅炉除外），锅炉安装单位可以安装与锅炉相连接的压力容器、压力管道（易燃易爆有毒介质除外，不受长度、直径限制）</w:t>
            </w:r>
            <w:r>
              <w:rPr>
                <w:rFonts w:ascii="方正仿宋简体" w:eastAsia="方正仿宋简体" w:hint="eastAsia"/>
                <w:color w:val="000000"/>
                <w:szCs w:val="21"/>
              </w:rPr>
              <w:t>。</w:t>
            </w:r>
          </w:p>
          <w:p w:rsidR="00D04C09" w:rsidRPr="00903F12" w:rsidRDefault="00D04C09" w:rsidP="00BD5D74">
            <w:pPr>
              <w:widowControl/>
              <w:snapToGrid w:val="0"/>
              <w:spacing w:after="200" w:line="240" w:lineRule="atLeast"/>
              <w:ind w:left="318"/>
              <w:contextualSpacing/>
              <w:jc w:val="left"/>
              <w:rPr>
                <w:rFonts w:ascii="方正仿宋简体" w:eastAsia="方正仿宋简体"/>
                <w:kern w:val="0"/>
                <w:szCs w:val="21"/>
              </w:rPr>
            </w:pPr>
            <w:r>
              <w:rPr>
                <w:rFonts w:ascii="方正仿宋简体" w:eastAsia="方正仿宋简体" w:hint="eastAsia"/>
                <w:color w:val="000000"/>
                <w:szCs w:val="21"/>
              </w:rPr>
              <w:t>3．</w:t>
            </w:r>
            <w:r w:rsidRPr="009B726E">
              <w:rPr>
                <w:rFonts w:ascii="方正仿宋简体" w:eastAsia="方正仿宋简体" w:hint="eastAsia"/>
                <w:color w:val="000000"/>
                <w:szCs w:val="21"/>
              </w:rPr>
              <w:t>锅炉改造和重大修理，应由取得相应级别的锅炉安装资格的单位或锅炉制造资格的单位进行，不单独进行许可</w:t>
            </w:r>
            <w:r>
              <w:rPr>
                <w:rFonts w:ascii="方正仿宋简体" w:eastAsia="方正仿宋简体" w:hint="eastAsia"/>
                <w:color w:val="000000"/>
                <w:szCs w:val="21"/>
              </w:rPr>
              <w:t>。</w:t>
            </w:r>
          </w:p>
        </w:tc>
      </w:tr>
    </w:tbl>
    <w:p w:rsidR="00D04C09" w:rsidRDefault="00D04C09" w:rsidP="00D04C09">
      <w:pPr>
        <w:widowControl/>
        <w:spacing w:after="200" w:line="594" w:lineRule="exact"/>
        <w:jc w:val="center"/>
        <w:rPr>
          <w:rFonts w:ascii="仿宋_GB2312" w:eastAsia="仿宋_GB2312"/>
          <w:kern w:val="0"/>
          <w:sz w:val="30"/>
          <w:szCs w:val="30"/>
        </w:rPr>
      </w:pPr>
    </w:p>
    <w:p w:rsidR="00D04C09" w:rsidRDefault="00D04C09" w:rsidP="00D04C09">
      <w:pPr>
        <w:widowControl/>
        <w:spacing w:after="200" w:line="594" w:lineRule="exact"/>
        <w:jc w:val="center"/>
        <w:rPr>
          <w:rFonts w:ascii="仿宋_GB2312" w:eastAsia="仿宋_GB2312"/>
          <w:kern w:val="0"/>
          <w:sz w:val="30"/>
          <w:szCs w:val="30"/>
        </w:rPr>
      </w:pPr>
    </w:p>
    <w:p w:rsidR="00D04C09" w:rsidRDefault="00D04C09" w:rsidP="00D04C09">
      <w:pPr>
        <w:widowControl/>
        <w:jc w:val="left"/>
        <w:rPr>
          <w:rFonts w:ascii="仿宋_GB2312" w:eastAsia="仿宋_GB2312"/>
          <w:kern w:val="0"/>
          <w:sz w:val="32"/>
          <w:szCs w:val="32"/>
        </w:rPr>
      </w:pPr>
      <w:r>
        <w:rPr>
          <w:rFonts w:ascii="仿宋_GB2312" w:eastAsia="仿宋_GB2312"/>
          <w:kern w:val="0"/>
          <w:sz w:val="32"/>
          <w:szCs w:val="32"/>
        </w:rPr>
        <w:br w:type="page"/>
      </w:r>
    </w:p>
    <w:p w:rsidR="00D04C09" w:rsidRPr="00513495" w:rsidRDefault="00D04C09" w:rsidP="00D04C09">
      <w:pPr>
        <w:widowControl/>
        <w:spacing w:after="200" w:line="594" w:lineRule="exact"/>
        <w:jc w:val="left"/>
        <w:rPr>
          <w:rFonts w:ascii="仿宋_GB2312" w:eastAsia="仿宋_GB2312"/>
          <w:kern w:val="0"/>
          <w:sz w:val="28"/>
          <w:szCs w:val="28"/>
        </w:rPr>
      </w:pPr>
      <w:r>
        <w:rPr>
          <w:rFonts w:ascii="仿宋_GB2312" w:eastAsia="仿宋_GB2312" w:hint="eastAsia"/>
          <w:kern w:val="0"/>
          <w:sz w:val="28"/>
          <w:szCs w:val="28"/>
        </w:rPr>
        <w:lastRenderedPageBreak/>
        <w:t>注三：压力管道管子、压力管道阀门、安全阀制造许可参数级别</w:t>
      </w:r>
    </w:p>
    <w:tbl>
      <w:tblPr>
        <w:tblW w:w="8500"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2264"/>
        <w:gridCol w:w="3265"/>
        <w:gridCol w:w="2971"/>
      </w:tblGrid>
      <w:tr w:rsidR="00D04C09" w:rsidTr="00BD5D74">
        <w:trPr>
          <w:trHeight w:val="529"/>
        </w:trPr>
        <w:tc>
          <w:tcPr>
            <w:tcW w:w="2264" w:type="dxa"/>
            <w:vMerge w:val="restart"/>
            <w:vAlign w:val="center"/>
            <w:hideMark/>
          </w:tcPr>
          <w:p w:rsidR="00D04C09" w:rsidRDefault="00D04C09" w:rsidP="00BD5D74">
            <w:pPr>
              <w:tabs>
                <w:tab w:val="center" w:pos="4153"/>
                <w:tab w:val="right" w:pos="8306"/>
              </w:tabs>
              <w:snapToGrid w:val="0"/>
              <w:jc w:val="center"/>
              <w:rPr>
                <w:rFonts w:ascii="方正仿宋简体" w:eastAsia="方正仿宋简体" w:hAnsi="宋体"/>
                <w:b/>
                <w:color w:val="000000"/>
                <w:szCs w:val="21"/>
              </w:rPr>
            </w:pPr>
            <w:r>
              <w:rPr>
                <w:rFonts w:ascii="方正仿宋简体" w:eastAsia="方正仿宋简体" w:hAnsi="宋体" w:hint="eastAsia"/>
                <w:b/>
                <w:color w:val="000000"/>
                <w:szCs w:val="21"/>
              </w:rPr>
              <w:t>设备类别(品种)</w:t>
            </w:r>
          </w:p>
        </w:tc>
        <w:tc>
          <w:tcPr>
            <w:tcW w:w="6236" w:type="dxa"/>
            <w:gridSpan w:val="2"/>
            <w:vAlign w:val="center"/>
            <w:hideMark/>
          </w:tcPr>
          <w:p w:rsidR="00D04C09" w:rsidRDefault="00D04C09" w:rsidP="00BD5D74">
            <w:pPr>
              <w:tabs>
                <w:tab w:val="center" w:pos="4153"/>
                <w:tab w:val="right" w:pos="8306"/>
              </w:tabs>
              <w:snapToGrid w:val="0"/>
              <w:jc w:val="center"/>
              <w:rPr>
                <w:rFonts w:ascii="方正仿宋简体" w:eastAsia="方正仿宋简体" w:hAnsi="黑体" w:cs="黑体"/>
                <w:b/>
                <w:bCs/>
                <w:szCs w:val="21"/>
                <w:highlight w:val="yellow"/>
              </w:rPr>
            </w:pPr>
            <w:r>
              <w:rPr>
                <w:rFonts w:ascii="方正仿宋简体" w:eastAsia="方正仿宋简体" w:hAnsi="宋体" w:hint="eastAsia"/>
                <w:b/>
                <w:color w:val="000000"/>
                <w:szCs w:val="21"/>
              </w:rPr>
              <w:t>许可参数级别（</w:t>
            </w:r>
            <w:r w:rsidRPr="009A6096">
              <w:rPr>
                <w:rFonts w:ascii="方正仿宋简体" w:eastAsia="方正仿宋简体" w:hAnsi="宋体" w:hint="eastAsia"/>
                <w:color w:val="000000"/>
                <w:szCs w:val="21"/>
              </w:rPr>
              <w:t>除紧急切断阀外</w:t>
            </w:r>
            <w:r w:rsidRPr="009A6096">
              <w:rPr>
                <w:rFonts w:ascii="方正仿宋简体" w:eastAsia="方正仿宋简体" w:hint="eastAsia"/>
                <w:kern w:val="0"/>
                <w:szCs w:val="21"/>
              </w:rPr>
              <w:t>同品种A级覆盖B级</w:t>
            </w:r>
            <w:r>
              <w:rPr>
                <w:rFonts w:ascii="方正仿宋简体" w:eastAsia="方正仿宋简体" w:hAnsi="宋体" w:hint="eastAsia"/>
                <w:b/>
                <w:color w:val="000000"/>
                <w:szCs w:val="21"/>
              </w:rPr>
              <w:t>）</w:t>
            </w:r>
          </w:p>
        </w:tc>
      </w:tr>
      <w:tr w:rsidR="00D04C09" w:rsidTr="00BD5D74">
        <w:trPr>
          <w:trHeight w:val="477"/>
        </w:trPr>
        <w:tc>
          <w:tcPr>
            <w:tcW w:w="2264" w:type="dxa"/>
            <w:vMerge/>
            <w:vAlign w:val="center"/>
            <w:hideMark/>
          </w:tcPr>
          <w:p w:rsidR="00D04C09" w:rsidRDefault="00D04C09" w:rsidP="00BD5D74">
            <w:pPr>
              <w:widowControl/>
              <w:jc w:val="left"/>
              <w:rPr>
                <w:rFonts w:ascii="方正仿宋简体" w:eastAsia="方正仿宋简体" w:hAnsi="宋体"/>
                <w:b/>
                <w:color w:val="000000"/>
                <w:szCs w:val="21"/>
              </w:rPr>
            </w:pPr>
          </w:p>
        </w:tc>
        <w:tc>
          <w:tcPr>
            <w:tcW w:w="3265" w:type="dxa"/>
            <w:vAlign w:val="center"/>
            <w:hideMark/>
          </w:tcPr>
          <w:p w:rsidR="00D04C09" w:rsidRDefault="00D04C09" w:rsidP="00BD5D74">
            <w:pPr>
              <w:snapToGrid w:val="0"/>
              <w:jc w:val="center"/>
              <w:rPr>
                <w:rFonts w:ascii="方正仿宋简体" w:eastAsia="方正仿宋简体" w:hAnsi="宋体"/>
                <w:b/>
                <w:color w:val="000000"/>
                <w:szCs w:val="21"/>
              </w:rPr>
            </w:pPr>
            <w:r>
              <w:rPr>
                <w:rFonts w:ascii="方正仿宋简体" w:eastAsia="方正仿宋简体" w:hAnsi="宋体" w:hint="eastAsia"/>
                <w:b/>
                <w:color w:val="000000"/>
                <w:szCs w:val="21"/>
              </w:rPr>
              <w:t>A级</w:t>
            </w:r>
          </w:p>
        </w:tc>
        <w:tc>
          <w:tcPr>
            <w:tcW w:w="2971" w:type="dxa"/>
            <w:vAlign w:val="center"/>
            <w:hideMark/>
          </w:tcPr>
          <w:p w:rsidR="00D04C09" w:rsidRDefault="00D04C09" w:rsidP="00BD5D74">
            <w:pPr>
              <w:snapToGrid w:val="0"/>
              <w:jc w:val="center"/>
              <w:rPr>
                <w:rFonts w:ascii="方正仿宋简体" w:eastAsia="方正仿宋简体" w:hAnsi="宋体"/>
                <w:b/>
                <w:color w:val="000000"/>
                <w:szCs w:val="21"/>
              </w:rPr>
            </w:pPr>
            <w:r>
              <w:rPr>
                <w:rFonts w:ascii="方正仿宋简体" w:eastAsia="方正仿宋简体" w:hAnsi="宋体" w:hint="eastAsia"/>
                <w:b/>
                <w:color w:val="000000"/>
                <w:szCs w:val="21"/>
              </w:rPr>
              <w:t>B级</w:t>
            </w:r>
          </w:p>
        </w:tc>
      </w:tr>
      <w:tr w:rsidR="00D04C09" w:rsidTr="00BD5D74">
        <w:trPr>
          <w:trHeight w:val="1154"/>
        </w:trPr>
        <w:tc>
          <w:tcPr>
            <w:tcW w:w="2264" w:type="dxa"/>
            <w:vAlign w:val="center"/>
            <w:hideMark/>
          </w:tcPr>
          <w:p w:rsidR="00D04C09" w:rsidRDefault="00D04C09" w:rsidP="00BD5D74">
            <w:pPr>
              <w:snapToGrid w:val="0"/>
              <w:jc w:val="center"/>
              <w:rPr>
                <w:rFonts w:ascii="方正仿宋简体" w:eastAsia="方正仿宋简体" w:hAnsi="宋体" w:cs="Arial"/>
                <w:color w:val="000000"/>
                <w:szCs w:val="21"/>
              </w:rPr>
            </w:pPr>
            <w:r>
              <w:rPr>
                <w:rFonts w:ascii="方正仿宋简体" w:eastAsia="方正仿宋简体" w:hAnsi="宋体" w:hint="eastAsia"/>
                <w:color w:val="000000"/>
                <w:szCs w:val="21"/>
              </w:rPr>
              <w:t>安全阀</w:t>
            </w:r>
          </w:p>
        </w:tc>
        <w:tc>
          <w:tcPr>
            <w:tcW w:w="3265" w:type="dxa"/>
            <w:vAlign w:val="center"/>
            <w:hideMark/>
          </w:tcPr>
          <w:p w:rsidR="00D04C09" w:rsidRDefault="00D04C09" w:rsidP="00BD5D74">
            <w:pPr>
              <w:pStyle w:val="a3"/>
              <w:adjustRightInd w:val="0"/>
              <w:snapToGrid w:val="0"/>
              <w:spacing w:before="0" w:beforeAutospacing="0" w:after="0" w:afterAutospacing="0"/>
              <w:jc w:val="both"/>
              <w:rPr>
                <w:rFonts w:ascii="方正仿宋简体" w:eastAsia="方正仿宋简体"/>
                <w:color w:val="000000"/>
                <w:kern w:val="2"/>
                <w:sz w:val="21"/>
                <w:szCs w:val="21"/>
              </w:rPr>
            </w:pPr>
            <w:r>
              <w:rPr>
                <w:rFonts w:ascii="方正仿宋简体" w:eastAsia="方正仿宋简体" w:hint="eastAsia"/>
                <w:color w:val="000000"/>
                <w:kern w:val="2"/>
                <w:sz w:val="21"/>
                <w:szCs w:val="21"/>
              </w:rPr>
              <w:t>1.公称压力大于或者等于10 MPa且公称通径大于或者等于100mm的安全阀；</w:t>
            </w:r>
          </w:p>
          <w:p w:rsidR="00D04C09" w:rsidRDefault="00D04C09" w:rsidP="00BD5D74">
            <w:pPr>
              <w:snapToGrid w:val="0"/>
              <w:rPr>
                <w:rFonts w:ascii="方正仿宋简体" w:eastAsia="方正仿宋简体" w:hAnsi="宋体" w:cs="Arial"/>
                <w:color w:val="000000"/>
                <w:szCs w:val="21"/>
              </w:rPr>
            </w:pPr>
            <w:r>
              <w:rPr>
                <w:rFonts w:ascii="方正仿宋简体" w:eastAsia="方正仿宋简体" w:hint="eastAsia"/>
                <w:color w:val="000000"/>
                <w:szCs w:val="21"/>
              </w:rPr>
              <w:t>2.公称压力大于或者等于4.0MPa且设计温度低于</w:t>
            </w:r>
            <w:r w:rsidRPr="00705CA6">
              <w:rPr>
                <w:rFonts w:ascii="方正仿宋简体" w:eastAsia="方正仿宋简体" w:hint="eastAsia"/>
                <w:color w:val="000000"/>
                <w:szCs w:val="21"/>
              </w:rPr>
              <w:t>或者等于</w:t>
            </w:r>
            <w:r>
              <w:rPr>
                <w:rFonts w:ascii="方正仿宋简体" w:eastAsia="方正仿宋简体" w:hint="eastAsia"/>
                <w:color w:val="000000"/>
                <w:szCs w:val="21"/>
              </w:rPr>
              <w:t>零下101℃的安全阀</w:t>
            </w:r>
          </w:p>
        </w:tc>
        <w:tc>
          <w:tcPr>
            <w:tcW w:w="2971" w:type="dxa"/>
            <w:vAlign w:val="center"/>
            <w:hideMark/>
          </w:tcPr>
          <w:p w:rsidR="00D04C09" w:rsidRDefault="00D04C09" w:rsidP="00BD5D74">
            <w:pPr>
              <w:snapToGrid w:val="0"/>
              <w:rPr>
                <w:rFonts w:ascii="方正仿宋简体" w:eastAsia="方正仿宋简体" w:hAnsi="宋体" w:cs="Arial"/>
                <w:color w:val="000000"/>
                <w:szCs w:val="21"/>
              </w:rPr>
            </w:pPr>
            <w:r>
              <w:rPr>
                <w:rFonts w:ascii="方正仿宋简体" w:eastAsia="方正仿宋简体" w:hAnsi="宋体" w:hint="eastAsia"/>
                <w:color w:val="000000"/>
                <w:szCs w:val="21"/>
              </w:rPr>
              <w:t>其他安全阀</w:t>
            </w:r>
          </w:p>
        </w:tc>
      </w:tr>
      <w:tr w:rsidR="00D04C09" w:rsidTr="00BD5D74">
        <w:trPr>
          <w:trHeight w:val="822"/>
        </w:trPr>
        <w:tc>
          <w:tcPr>
            <w:tcW w:w="2264" w:type="dxa"/>
            <w:vAlign w:val="center"/>
            <w:hideMark/>
          </w:tcPr>
          <w:p w:rsidR="00D04C09" w:rsidRDefault="00D04C09" w:rsidP="00BD5D74">
            <w:pPr>
              <w:snapToGrid w:val="0"/>
              <w:jc w:val="center"/>
              <w:rPr>
                <w:rFonts w:ascii="方正仿宋简体" w:eastAsia="方正仿宋简体" w:hAnsi="宋体" w:cs="Arial"/>
                <w:color w:val="000000"/>
                <w:szCs w:val="21"/>
              </w:rPr>
            </w:pPr>
            <w:r>
              <w:rPr>
                <w:rFonts w:ascii="方正仿宋简体" w:eastAsia="方正仿宋简体" w:hAnsi="宋体" w:hint="eastAsia"/>
                <w:color w:val="000000"/>
                <w:szCs w:val="21"/>
              </w:rPr>
              <w:t>紧急切断阀</w:t>
            </w:r>
          </w:p>
        </w:tc>
        <w:tc>
          <w:tcPr>
            <w:tcW w:w="3265" w:type="dxa"/>
            <w:vAlign w:val="center"/>
            <w:hideMark/>
          </w:tcPr>
          <w:p w:rsidR="00D04C09" w:rsidRDefault="00D04C09" w:rsidP="00BD5D74">
            <w:pPr>
              <w:snapToGrid w:val="0"/>
              <w:rPr>
                <w:rFonts w:ascii="方正仿宋简体" w:eastAsia="方正仿宋简体" w:hAnsi="宋体" w:cs="Arial"/>
                <w:color w:val="000000"/>
                <w:szCs w:val="21"/>
              </w:rPr>
            </w:pPr>
            <w:r>
              <w:rPr>
                <w:rFonts w:ascii="方正仿宋简体" w:eastAsia="方正仿宋简体" w:hAnsi="宋体" w:cs="Arial" w:hint="eastAsia"/>
                <w:color w:val="000000"/>
                <w:szCs w:val="21"/>
              </w:rPr>
              <w:t>用于移动式压力容器上的</w:t>
            </w:r>
            <w:r>
              <w:rPr>
                <w:rFonts w:ascii="方正仿宋简体" w:eastAsia="方正仿宋简体" w:hAnsi="宋体" w:hint="eastAsia"/>
                <w:color w:val="000000"/>
                <w:szCs w:val="21"/>
              </w:rPr>
              <w:t>紧急切断阀</w:t>
            </w:r>
          </w:p>
        </w:tc>
        <w:tc>
          <w:tcPr>
            <w:tcW w:w="2971" w:type="dxa"/>
            <w:vAlign w:val="center"/>
            <w:hideMark/>
          </w:tcPr>
          <w:p w:rsidR="00D04C09" w:rsidRDefault="00D04C09" w:rsidP="00BD5D74">
            <w:pPr>
              <w:snapToGrid w:val="0"/>
              <w:rPr>
                <w:rFonts w:ascii="方正仿宋简体" w:eastAsia="方正仿宋简体" w:hAnsi="宋体" w:cs="Arial"/>
                <w:color w:val="000000"/>
                <w:szCs w:val="21"/>
              </w:rPr>
            </w:pPr>
            <w:r>
              <w:rPr>
                <w:rFonts w:ascii="方正仿宋简体" w:eastAsia="方正仿宋简体" w:hAnsi="宋体" w:cs="Arial" w:hint="eastAsia"/>
                <w:color w:val="000000"/>
                <w:szCs w:val="21"/>
              </w:rPr>
              <w:t>其他</w:t>
            </w:r>
            <w:r>
              <w:rPr>
                <w:rFonts w:ascii="方正仿宋简体" w:eastAsia="方正仿宋简体" w:hAnsi="宋体" w:hint="eastAsia"/>
                <w:color w:val="000000"/>
                <w:szCs w:val="21"/>
              </w:rPr>
              <w:t>紧急切断阀</w:t>
            </w:r>
          </w:p>
        </w:tc>
      </w:tr>
      <w:tr w:rsidR="00D04C09" w:rsidTr="00BD5D74">
        <w:trPr>
          <w:trHeight w:val="1154"/>
        </w:trPr>
        <w:tc>
          <w:tcPr>
            <w:tcW w:w="2264" w:type="dxa"/>
            <w:vAlign w:val="center"/>
            <w:hideMark/>
          </w:tcPr>
          <w:p w:rsidR="00D04C09" w:rsidRDefault="00D04C09" w:rsidP="00BD5D74">
            <w:pPr>
              <w:snapToGrid w:val="0"/>
              <w:jc w:val="center"/>
              <w:rPr>
                <w:rFonts w:ascii="方正仿宋简体" w:eastAsia="方正仿宋简体" w:hAnsi="宋体" w:cs="Arial"/>
                <w:color w:val="000000"/>
                <w:szCs w:val="21"/>
              </w:rPr>
            </w:pPr>
            <w:r>
              <w:rPr>
                <w:rFonts w:ascii="方正仿宋简体" w:eastAsia="方正仿宋简体" w:hAnsi="宋体" w:cs="Arial" w:hint="eastAsia"/>
                <w:color w:val="000000"/>
                <w:szCs w:val="21"/>
              </w:rPr>
              <w:t>压力管道管子（无缝钢管、焊接钢管、非金属材料管）</w:t>
            </w:r>
          </w:p>
        </w:tc>
        <w:tc>
          <w:tcPr>
            <w:tcW w:w="3265" w:type="dxa"/>
            <w:vAlign w:val="center"/>
            <w:hideMark/>
          </w:tcPr>
          <w:p w:rsidR="00D04C09" w:rsidRPr="00371CD0" w:rsidRDefault="00D04C09" w:rsidP="00BD5D74">
            <w:pPr>
              <w:snapToGrid w:val="0"/>
              <w:rPr>
                <w:rFonts w:ascii="方正仿宋简体" w:eastAsia="方正仿宋简体" w:hAnsi="宋体" w:cs="Arial"/>
                <w:color w:val="000000"/>
                <w:szCs w:val="21"/>
              </w:rPr>
            </w:pPr>
            <w:r>
              <w:rPr>
                <w:rFonts w:ascii="方正仿宋简体" w:eastAsia="方正仿宋简体" w:hAnsi="宋体" w:cs="Arial" w:hint="eastAsia"/>
                <w:color w:val="000000"/>
                <w:szCs w:val="21"/>
              </w:rPr>
              <w:t>1.</w:t>
            </w:r>
            <w:r w:rsidRPr="00371CD0">
              <w:rPr>
                <w:rFonts w:ascii="方正仿宋简体" w:eastAsia="方正仿宋简体" w:hAnsi="宋体" w:cs="Arial" w:hint="eastAsia"/>
                <w:color w:val="000000"/>
                <w:szCs w:val="21"/>
              </w:rPr>
              <w:t>公称直径大于或者等于</w:t>
            </w:r>
            <w:r>
              <w:rPr>
                <w:rFonts w:ascii="方正仿宋简体" w:eastAsia="方正仿宋简体" w:hAnsi="宋体" w:cs="Arial" w:hint="eastAsia"/>
                <w:color w:val="000000"/>
                <w:szCs w:val="21"/>
              </w:rPr>
              <w:t>150mm</w:t>
            </w:r>
            <w:r w:rsidRPr="00371CD0">
              <w:rPr>
                <w:rFonts w:ascii="方正仿宋简体" w:eastAsia="方正仿宋简体" w:hAnsi="宋体" w:cs="Arial" w:hint="eastAsia"/>
                <w:color w:val="000000"/>
                <w:szCs w:val="21"/>
              </w:rPr>
              <w:t>且公称压力大于或者等于10MPa</w:t>
            </w:r>
            <w:r>
              <w:rPr>
                <w:rFonts w:ascii="方正仿宋简体" w:eastAsia="方正仿宋简体" w:hAnsi="宋体" w:cs="Arial" w:hint="eastAsia"/>
                <w:color w:val="000000"/>
                <w:szCs w:val="21"/>
              </w:rPr>
              <w:t>用于压力管道的</w:t>
            </w:r>
            <w:r w:rsidRPr="00371CD0">
              <w:rPr>
                <w:rFonts w:ascii="方正仿宋简体" w:eastAsia="方正仿宋简体" w:hAnsi="宋体" w:cs="Arial" w:hint="eastAsia"/>
                <w:color w:val="000000"/>
                <w:szCs w:val="21"/>
              </w:rPr>
              <w:t>无缝钢管</w:t>
            </w:r>
          </w:p>
          <w:p w:rsidR="00D04C09" w:rsidRDefault="00D04C09" w:rsidP="00BD5D74">
            <w:pPr>
              <w:pStyle w:val="a6"/>
              <w:snapToGrid w:val="0"/>
              <w:ind w:firstLineChars="0" w:firstLine="0"/>
              <w:rPr>
                <w:rFonts w:ascii="方正仿宋简体" w:eastAsia="方正仿宋简体" w:hAnsi="宋体" w:cs="Arial"/>
                <w:color w:val="000000"/>
                <w:szCs w:val="21"/>
              </w:rPr>
            </w:pPr>
            <w:r>
              <w:rPr>
                <w:rFonts w:ascii="方正仿宋简体" w:eastAsia="方正仿宋简体" w:hAnsi="宋体" w:cs="Arial" w:hint="eastAsia"/>
                <w:szCs w:val="21"/>
              </w:rPr>
              <w:t>2.公称直径大于或者等于800mm用于</w:t>
            </w:r>
            <w:r w:rsidRPr="00371CD0">
              <w:rPr>
                <w:rFonts w:ascii="方正仿宋简体" w:eastAsia="方正仿宋简体" w:hAnsi="宋体" w:cs="Arial" w:hint="eastAsia"/>
                <w:szCs w:val="21"/>
              </w:rPr>
              <w:t>输送石油天然气</w:t>
            </w:r>
            <w:r>
              <w:rPr>
                <w:rFonts w:ascii="方正仿宋简体" w:eastAsia="方正仿宋简体" w:hAnsi="宋体" w:cs="Arial" w:hint="eastAsia"/>
                <w:szCs w:val="21"/>
              </w:rPr>
              <w:t>的</w:t>
            </w:r>
            <w:r w:rsidRPr="00371CD0">
              <w:rPr>
                <w:rFonts w:ascii="方正仿宋简体" w:eastAsia="方正仿宋简体" w:hAnsi="宋体" w:cs="Arial" w:hint="eastAsia"/>
                <w:szCs w:val="21"/>
              </w:rPr>
              <w:t>焊接钢管</w:t>
            </w:r>
          </w:p>
          <w:p w:rsidR="00D04C09" w:rsidRPr="00371CD0" w:rsidRDefault="00D04C09" w:rsidP="00BD5D74">
            <w:pPr>
              <w:pStyle w:val="a6"/>
              <w:snapToGrid w:val="0"/>
              <w:ind w:leftChars="-153" w:hangingChars="153" w:hanging="321"/>
              <w:rPr>
                <w:rFonts w:ascii="方正仿宋简体" w:eastAsia="方正仿宋简体" w:hAnsi="宋体" w:cs="Arial"/>
                <w:color w:val="000000"/>
                <w:szCs w:val="21"/>
              </w:rPr>
            </w:pPr>
            <w:r>
              <w:rPr>
                <w:rFonts w:ascii="方正仿宋简体" w:eastAsia="方正仿宋简体" w:hAnsi="宋体" w:cs="Arial" w:hint="eastAsia"/>
                <w:color w:val="000000"/>
                <w:szCs w:val="21"/>
              </w:rPr>
              <w:t>33 3.</w:t>
            </w:r>
            <w:r w:rsidRPr="00371CD0">
              <w:rPr>
                <w:rFonts w:ascii="方正仿宋简体" w:eastAsia="方正仿宋简体" w:hAnsi="宋体" w:cs="Arial" w:hint="eastAsia"/>
                <w:color w:val="000000"/>
                <w:szCs w:val="21"/>
              </w:rPr>
              <w:t>公称直径大于或者等于450mm</w:t>
            </w:r>
            <w:r>
              <w:rPr>
                <w:rFonts w:ascii="方正仿宋简体" w:eastAsia="方正仿宋简体" w:hAnsi="宋体" w:cs="Arial" w:hint="eastAsia"/>
                <w:szCs w:val="21"/>
              </w:rPr>
              <w:t>用于</w:t>
            </w:r>
            <w:r w:rsidRPr="00371CD0">
              <w:rPr>
                <w:rFonts w:ascii="方正仿宋简体" w:eastAsia="方正仿宋简体" w:hAnsi="宋体" w:cs="Arial" w:hint="eastAsia"/>
                <w:szCs w:val="21"/>
              </w:rPr>
              <w:t>输送</w:t>
            </w:r>
            <w:r>
              <w:rPr>
                <w:rFonts w:ascii="方正仿宋简体" w:eastAsia="方正仿宋简体" w:hAnsi="宋体" w:cs="Arial" w:hint="eastAsia"/>
                <w:szCs w:val="21"/>
              </w:rPr>
              <w:t>燃</w:t>
            </w:r>
            <w:r w:rsidRPr="00371CD0">
              <w:rPr>
                <w:rFonts w:ascii="方正仿宋简体" w:eastAsia="方正仿宋简体" w:hAnsi="宋体" w:cs="Arial" w:hint="eastAsia"/>
                <w:szCs w:val="21"/>
              </w:rPr>
              <w:t>气</w:t>
            </w:r>
            <w:r>
              <w:rPr>
                <w:rFonts w:ascii="方正仿宋简体" w:eastAsia="方正仿宋简体" w:hAnsi="宋体" w:cs="Arial" w:hint="eastAsia"/>
                <w:szCs w:val="21"/>
              </w:rPr>
              <w:t>的</w:t>
            </w:r>
            <w:r w:rsidRPr="00371CD0">
              <w:rPr>
                <w:rFonts w:ascii="方正仿宋简体" w:eastAsia="方正仿宋简体" w:hAnsi="宋体" w:cs="Arial" w:hint="eastAsia"/>
                <w:color w:val="000000"/>
                <w:szCs w:val="21"/>
              </w:rPr>
              <w:t>聚乙烯管</w:t>
            </w:r>
          </w:p>
        </w:tc>
        <w:tc>
          <w:tcPr>
            <w:tcW w:w="2971" w:type="dxa"/>
            <w:vAlign w:val="center"/>
            <w:hideMark/>
          </w:tcPr>
          <w:p w:rsidR="00D04C09" w:rsidRDefault="00D04C09" w:rsidP="00BD5D74">
            <w:pPr>
              <w:snapToGrid w:val="0"/>
              <w:rPr>
                <w:rFonts w:ascii="方正仿宋简体" w:eastAsia="方正仿宋简体" w:hAnsi="宋体" w:cs="Arial"/>
                <w:color w:val="000000"/>
                <w:szCs w:val="21"/>
              </w:rPr>
            </w:pPr>
            <w:r>
              <w:rPr>
                <w:rFonts w:ascii="方正仿宋简体" w:eastAsia="方正仿宋简体" w:hAnsi="宋体" w:cs="Arial" w:hint="eastAsia"/>
                <w:color w:val="000000"/>
                <w:szCs w:val="21"/>
              </w:rPr>
              <w:t>除A级以外的其他无缝钢管、焊接钢管、聚乙烯管；非金属材料管中的其他非金属材料管。</w:t>
            </w:r>
          </w:p>
        </w:tc>
      </w:tr>
      <w:tr w:rsidR="00D04C09" w:rsidTr="00BD5D74">
        <w:tc>
          <w:tcPr>
            <w:tcW w:w="2264" w:type="dxa"/>
            <w:vAlign w:val="center"/>
            <w:hideMark/>
          </w:tcPr>
          <w:p w:rsidR="00D04C09" w:rsidRDefault="00D04C09" w:rsidP="00BD5D74">
            <w:pPr>
              <w:snapToGrid w:val="0"/>
              <w:jc w:val="center"/>
              <w:rPr>
                <w:rFonts w:ascii="方正仿宋简体" w:eastAsia="方正仿宋简体" w:hAnsi="宋体" w:cs="Arial"/>
                <w:color w:val="000000"/>
                <w:szCs w:val="21"/>
              </w:rPr>
            </w:pPr>
            <w:r>
              <w:rPr>
                <w:rFonts w:ascii="方正仿宋简体" w:eastAsia="方正仿宋简体" w:hAnsi="宋体" w:cs="Arial" w:hint="eastAsia"/>
                <w:color w:val="000000"/>
                <w:szCs w:val="21"/>
              </w:rPr>
              <w:t>压力管道阀门（金属阀门）</w:t>
            </w:r>
          </w:p>
        </w:tc>
        <w:tc>
          <w:tcPr>
            <w:tcW w:w="3265" w:type="dxa"/>
            <w:vAlign w:val="center"/>
            <w:hideMark/>
          </w:tcPr>
          <w:p w:rsidR="00D04C09" w:rsidRDefault="00D04C09" w:rsidP="00BD5D74">
            <w:pPr>
              <w:snapToGrid w:val="0"/>
              <w:rPr>
                <w:rFonts w:ascii="方正仿宋简体" w:eastAsia="方正仿宋简体" w:hAnsi="宋体" w:cs="Arial"/>
                <w:color w:val="000000"/>
                <w:szCs w:val="21"/>
              </w:rPr>
            </w:pPr>
            <w:r>
              <w:rPr>
                <w:rFonts w:ascii="方正仿宋简体" w:eastAsia="方正仿宋简体" w:hAnsi="宋体" w:cs="Arial" w:hint="eastAsia"/>
                <w:color w:val="000000"/>
                <w:szCs w:val="21"/>
              </w:rPr>
              <w:t>A1:公称压力大于或者等于10MPa且公称直径大于或者等于300mm的金属阀门</w:t>
            </w:r>
          </w:p>
          <w:p w:rsidR="00D04C09" w:rsidRDefault="00D04C09" w:rsidP="00BD5D74">
            <w:pPr>
              <w:snapToGrid w:val="0"/>
              <w:rPr>
                <w:rFonts w:ascii="方正仿宋简体" w:eastAsia="方正仿宋简体" w:hAnsi="宋体" w:cs="Arial"/>
                <w:color w:val="000000"/>
                <w:szCs w:val="21"/>
              </w:rPr>
            </w:pPr>
            <w:r>
              <w:rPr>
                <w:rFonts w:ascii="方正仿宋简体" w:eastAsia="方正仿宋简体" w:hAnsi="宋体" w:cs="Arial" w:hint="eastAsia"/>
                <w:color w:val="000000"/>
                <w:szCs w:val="21"/>
              </w:rPr>
              <w:t>A2: 公称压力大于4.0MPa且设计温度低于或者等于零下101℃的金属阀门</w:t>
            </w:r>
          </w:p>
        </w:tc>
        <w:tc>
          <w:tcPr>
            <w:tcW w:w="2971" w:type="dxa"/>
            <w:vAlign w:val="center"/>
            <w:hideMark/>
          </w:tcPr>
          <w:p w:rsidR="00D04C09" w:rsidRDefault="00D04C09" w:rsidP="00BD5D74">
            <w:pPr>
              <w:snapToGrid w:val="0"/>
              <w:rPr>
                <w:rFonts w:ascii="方正仿宋简体" w:eastAsia="方正仿宋简体" w:hAnsi="宋体" w:cs="Arial"/>
                <w:color w:val="000000"/>
                <w:szCs w:val="21"/>
              </w:rPr>
            </w:pPr>
            <w:r>
              <w:rPr>
                <w:rFonts w:ascii="方正仿宋简体" w:eastAsia="方正仿宋简体" w:hAnsi="宋体" w:cs="Arial" w:hint="eastAsia"/>
                <w:color w:val="000000"/>
                <w:szCs w:val="21"/>
              </w:rPr>
              <w:t>公称压力大于4.0MPa且公称直径大于或者等于50mm的其他金属阀门。</w:t>
            </w:r>
          </w:p>
        </w:tc>
      </w:tr>
      <w:tr w:rsidR="00D04C09" w:rsidTr="00BD5D74">
        <w:trPr>
          <w:trHeight w:val="1462"/>
        </w:trPr>
        <w:tc>
          <w:tcPr>
            <w:tcW w:w="2264" w:type="dxa"/>
            <w:vAlign w:val="center"/>
          </w:tcPr>
          <w:p w:rsidR="00D04C09" w:rsidRDefault="00D04C09" w:rsidP="00BD5D74">
            <w:pPr>
              <w:snapToGrid w:val="0"/>
              <w:jc w:val="center"/>
              <w:rPr>
                <w:rFonts w:ascii="方正仿宋简体" w:eastAsia="方正仿宋简体" w:hAnsi="宋体"/>
                <w:color w:val="000000"/>
                <w:szCs w:val="21"/>
              </w:rPr>
            </w:pPr>
            <w:r>
              <w:rPr>
                <w:rFonts w:ascii="方正仿宋简体" w:eastAsia="方正仿宋简体" w:hAnsi="宋体" w:hint="eastAsia"/>
                <w:color w:val="000000"/>
                <w:szCs w:val="21"/>
              </w:rPr>
              <w:t>压力管道管件（</w:t>
            </w:r>
            <w:r w:rsidRPr="00594C79">
              <w:rPr>
                <w:rFonts w:ascii="方正仿宋简体" w:eastAsia="方正仿宋简体" w:hint="eastAsia"/>
                <w:color w:val="000000"/>
                <w:szCs w:val="21"/>
              </w:rPr>
              <w:t>无缝管件</w:t>
            </w:r>
            <w:r>
              <w:rPr>
                <w:rFonts w:ascii="方正仿宋简体" w:eastAsia="方正仿宋简体" w:hint="eastAsia"/>
                <w:color w:val="000000"/>
                <w:szCs w:val="21"/>
              </w:rPr>
              <w:t>、</w:t>
            </w:r>
            <w:r w:rsidRPr="00594C79">
              <w:rPr>
                <w:rFonts w:ascii="方正仿宋简体" w:eastAsia="方正仿宋简体" w:hint="eastAsia"/>
                <w:color w:val="000000"/>
                <w:szCs w:val="21"/>
              </w:rPr>
              <w:t>有缝管件</w:t>
            </w:r>
            <w:r>
              <w:rPr>
                <w:rFonts w:ascii="方正仿宋简体" w:eastAsia="方正仿宋简体" w:hint="eastAsia"/>
                <w:color w:val="000000"/>
                <w:szCs w:val="21"/>
              </w:rPr>
              <w:t>、锻制管件、</w:t>
            </w:r>
            <w:r>
              <w:rPr>
                <w:rFonts w:ascii="方正仿宋简体" w:eastAsia="方正仿宋简体" w:hAnsi="宋体" w:cs="Arial" w:hint="eastAsia"/>
                <w:bCs/>
                <w:kern w:val="0"/>
                <w:szCs w:val="21"/>
              </w:rPr>
              <w:t>聚乙烯管件</w:t>
            </w:r>
            <w:r>
              <w:rPr>
                <w:rFonts w:ascii="方正仿宋简体" w:eastAsia="方正仿宋简体" w:hAnsi="宋体" w:hint="eastAsia"/>
                <w:color w:val="000000"/>
                <w:szCs w:val="21"/>
              </w:rPr>
              <w:t>）</w:t>
            </w:r>
          </w:p>
        </w:tc>
        <w:tc>
          <w:tcPr>
            <w:tcW w:w="3265" w:type="dxa"/>
            <w:vAlign w:val="center"/>
          </w:tcPr>
          <w:p w:rsidR="00D04C09" w:rsidRDefault="00D04C09" w:rsidP="00BD5D74">
            <w:pPr>
              <w:pStyle w:val="a3"/>
              <w:adjustRightInd w:val="0"/>
              <w:snapToGrid w:val="0"/>
              <w:spacing w:before="0" w:beforeAutospacing="0" w:after="0" w:afterAutospacing="0"/>
              <w:jc w:val="center"/>
              <w:rPr>
                <w:rFonts w:ascii="方正仿宋简体" w:eastAsia="方正仿宋简体"/>
                <w:color w:val="000000"/>
                <w:kern w:val="2"/>
                <w:sz w:val="21"/>
                <w:szCs w:val="21"/>
              </w:rPr>
            </w:pPr>
            <w:r>
              <w:rPr>
                <w:rFonts w:hint="eastAsia"/>
                <w:szCs w:val="21"/>
              </w:rPr>
              <w:t>—</w:t>
            </w:r>
          </w:p>
        </w:tc>
        <w:tc>
          <w:tcPr>
            <w:tcW w:w="2971" w:type="dxa"/>
            <w:vAlign w:val="center"/>
          </w:tcPr>
          <w:p w:rsidR="00D04C09" w:rsidRPr="00CA5985" w:rsidRDefault="00D04C09" w:rsidP="00BD5D74">
            <w:pPr>
              <w:pStyle w:val="a3"/>
              <w:adjustRightInd w:val="0"/>
              <w:snapToGrid w:val="0"/>
              <w:spacing w:before="0" w:beforeAutospacing="0" w:after="0" w:afterAutospacing="0"/>
              <w:jc w:val="both"/>
              <w:rPr>
                <w:rFonts w:ascii="方正仿宋简体" w:eastAsia="方正仿宋简体" w:cs="Arial"/>
                <w:bCs/>
                <w:sz w:val="21"/>
                <w:szCs w:val="21"/>
              </w:rPr>
            </w:pPr>
            <w:r w:rsidRPr="00CA5985">
              <w:rPr>
                <w:rFonts w:ascii="方正仿宋简体" w:eastAsia="方正仿宋简体" w:cs="Arial" w:hint="eastAsia"/>
                <w:bCs/>
                <w:sz w:val="21"/>
                <w:szCs w:val="21"/>
              </w:rPr>
              <w:t>锻制管件、聚乙烯管件；</w:t>
            </w:r>
          </w:p>
          <w:p w:rsidR="00D04C09" w:rsidRPr="00CA5985" w:rsidRDefault="00D04C09" w:rsidP="00BD5D74">
            <w:pPr>
              <w:pStyle w:val="a3"/>
              <w:adjustRightInd w:val="0"/>
              <w:snapToGrid w:val="0"/>
              <w:spacing w:before="0" w:beforeAutospacing="0" w:after="0" w:afterAutospacing="0"/>
              <w:jc w:val="both"/>
              <w:rPr>
                <w:rFonts w:ascii="方正仿宋简体" w:eastAsia="方正仿宋简体"/>
                <w:color w:val="000000"/>
                <w:sz w:val="21"/>
                <w:szCs w:val="21"/>
              </w:rPr>
            </w:pPr>
            <w:r w:rsidRPr="00CA5985">
              <w:rPr>
                <w:rFonts w:ascii="方正仿宋简体" w:eastAsia="方正仿宋简体" w:hint="eastAsia"/>
                <w:color w:val="000000"/>
                <w:kern w:val="2"/>
                <w:sz w:val="21"/>
                <w:szCs w:val="21"/>
              </w:rPr>
              <w:t>B1:</w:t>
            </w:r>
            <w:r w:rsidRPr="00CA5985">
              <w:rPr>
                <w:rFonts w:ascii="方正仿宋简体" w:eastAsia="方正仿宋简体" w:hint="eastAsia"/>
                <w:color w:val="000000"/>
                <w:sz w:val="21"/>
                <w:szCs w:val="21"/>
              </w:rPr>
              <w:t xml:space="preserve"> </w:t>
            </w:r>
            <w:r w:rsidRPr="00CA5985">
              <w:rPr>
                <w:rFonts w:ascii="方正仿宋简体" w:eastAsia="方正仿宋简体" w:hint="eastAsia"/>
                <w:color w:val="000000"/>
                <w:kern w:val="2"/>
                <w:sz w:val="21"/>
                <w:szCs w:val="21"/>
              </w:rPr>
              <w:t>公称直径大于或者等于300mm</w:t>
            </w:r>
            <w:proofErr w:type="gramStart"/>
            <w:r w:rsidRPr="00CA5985">
              <w:rPr>
                <w:rFonts w:ascii="方正仿宋简体" w:eastAsia="方正仿宋简体" w:hint="eastAsia"/>
                <w:color w:val="000000"/>
                <w:kern w:val="2"/>
                <w:sz w:val="21"/>
                <w:szCs w:val="21"/>
              </w:rPr>
              <w:t>且标准</w:t>
            </w:r>
            <w:proofErr w:type="gramEnd"/>
            <w:r w:rsidRPr="00CA5985">
              <w:rPr>
                <w:rFonts w:ascii="方正仿宋简体" w:eastAsia="方正仿宋简体" w:hint="eastAsia"/>
                <w:color w:val="000000"/>
                <w:kern w:val="2"/>
                <w:sz w:val="21"/>
                <w:szCs w:val="21"/>
              </w:rPr>
              <w:t>抗拉强度下限值大于540MPa的无缝管件</w:t>
            </w:r>
            <w:r>
              <w:rPr>
                <w:rFonts w:ascii="方正仿宋简体" w:eastAsia="方正仿宋简体" w:hint="eastAsia"/>
                <w:color w:val="000000"/>
                <w:kern w:val="2"/>
                <w:sz w:val="21"/>
                <w:szCs w:val="21"/>
              </w:rPr>
              <w:t>、</w:t>
            </w:r>
            <w:r w:rsidRPr="00CA5985">
              <w:rPr>
                <w:rFonts w:ascii="方正仿宋简体" w:eastAsia="方正仿宋简体" w:hint="eastAsia"/>
                <w:color w:val="000000"/>
                <w:sz w:val="21"/>
                <w:szCs w:val="21"/>
              </w:rPr>
              <w:t>标准抗拉强度下限值大于540MPa的有缝管件；</w:t>
            </w:r>
          </w:p>
          <w:p w:rsidR="00D04C09" w:rsidRDefault="00D04C09" w:rsidP="00BD5D74">
            <w:pPr>
              <w:snapToGrid w:val="0"/>
              <w:rPr>
                <w:rFonts w:ascii="方正仿宋简体" w:eastAsia="方正仿宋简体" w:hAnsi="宋体"/>
                <w:color w:val="000000"/>
                <w:szCs w:val="21"/>
              </w:rPr>
            </w:pPr>
            <w:r w:rsidRPr="00CA5985">
              <w:rPr>
                <w:rFonts w:ascii="方正仿宋简体" w:eastAsia="方正仿宋简体" w:hint="eastAsia"/>
                <w:color w:val="000000"/>
                <w:szCs w:val="21"/>
              </w:rPr>
              <w:t>B2:</w:t>
            </w:r>
            <w:r w:rsidRPr="00CA5985">
              <w:rPr>
                <w:rFonts w:ascii="方正仿宋简体" w:eastAsia="方正仿宋简体" w:hAnsi="宋体" w:hint="eastAsia"/>
                <w:color w:val="000000"/>
                <w:szCs w:val="21"/>
              </w:rPr>
              <w:t>其他无缝管件、有缝管件。</w:t>
            </w:r>
          </w:p>
        </w:tc>
      </w:tr>
      <w:tr w:rsidR="00D04C09" w:rsidTr="00BD5D74">
        <w:trPr>
          <w:trHeight w:val="986"/>
        </w:trPr>
        <w:tc>
          <w:tcPr>
            <w:tcW w:w="2264" w:type="dxa"/>
            <w:vAlign w:val="center"/>
          </w:tcPr>
          <w:p w:rsidR="00D04C09" w:rsidRDefault="00D04C09" w:rsidP="00BD5D74">
            <w:pPr>
              <w:snapToGrid w:val="0"/>
              <w:jc w:val="center"/>
              <w:rPr>
                <w:rFonts w:ascii="方正仿宋简体" w:eastAsia="方正仿宋简体" w:hAnsi="宋体"/>
                <w:color w:val="000000"/>
                <w:szCs w:val="21"/>
              </w:rPr>
            </w:pPr>
            <w:r>
              <w:rPr>
                <w:rFonts w:ascii="方正仿宋简体" w:eastAsia="方正仿宋简体" w:hAnsi="宋体" w:hint="eastAsia"/>
                <w:color w:val="000000"/>
                <w:szCs w:val="21"/>
              </w:rPr>
              <w:t>补偿器（</w:t>
            </w:r>
            <w:r>
              <w:rPr>
                <w:rFonts w:ascii="方正仿宋简体" w:eastAsia="方正仿宋简体" w:hint="eastAsia"/>
                <w:color w:val="000000"/>
                <w:szCs w:val="21"/>
              </w:rPr>
              <w:t>金属波纹膨胀节</w:t>
            </w:r>
            <w:r>
              <w:rPr>
                <w:rFonts w:ascii="方正仿宋简体" w:eastAsia="方正仿宋简体" w:hAnsi="宋体" w:hint="eastAsia"/>
                <w:color w:val="000000"/>
                <w:szCs w:val="21"/>
              </w:rPr>
              <w:t>）</w:t>
            </w:r>
          </w:p>
        </w:tc>
        <w:tc>
          <w:tcPr>
            <w:tcW w:w="3265" w:type="dxa"/>
            <w:vAlign w:val="center"/>
          </w:tcPr>
          <w:p w:rsidR="00D04C09" w:rsidRDefault="00D04C09" w:rsidP="00BD5D74">
            <w:pPr>
              <w:pStyle w:val="a3"/>
              <w:adjustRightInd w:val="0"/>
              <w:snapToGrid w:val="0"/>
              <w:spacing w:before="0" w:beforeAutospacing="0" w:after="0" w:afterAutospacing="0"/>
              <w:jc w:val="center"/>
              <w:rPr>
                <w:rFonts w:ascii="方正仿宋简体" w:eastAsia="方正仿宋简体"/>
                <w:color w:val="000000"/>
                <w:kern w:val="2"/>
                <w:sz w:val="21"/>
                <w:szCs w:val="21"/>
              </w:rPr>
            </w:pPr>
            <w:r>
              <w:rPr>
                <w:rFonts w:hint="eastAsia"/>
                <w:szCs w:val="21"/>
              </w:rPr>
              <w:t>—</w:t>
            </w:r>
          </w:p>
        </w:tc>
        <w:tc>
          <w:tcPr>
            <w:tcW w:w="2971" w:type="dxa"/>
            <w:vAlign w:val="center"/>
          </w:tcPr>
          <w:p w:rsidR="00D04C09" w:rsidRDefault="00D04C09" w:rsidP="00BD5D74">
            <w:pPr>
              <w:pStyle w:val="a3"/>
              <w:adjustRightInd w:val="0"/>
              <w:snapToGrid w:val="0"/>
              <w:spacing w:before="0" w:beforeAutospacing="0" w:after="0" w:afterAutospacing="0"/>
              <w:jc w:val="both"/>
              <w:rPr>
                <w:rFonts w:ascii="方正仿宋简体" w:eastAsia="方正仿宋简体"/>
                <w:color w:val="000000"/>
                <w:kern w:val="2"/>
                <w:sz w:val="21"/>
                <w:szCs w:val="21"/>
              </w:rPr>
            </w:pPr>
            <w:r>
              <w:rPr>
                <w:rFonts w:ascii="方正仿宋简体" w:eastAsia="方正仿宋简体" w:hint="eastAsia"/>
                <w:color w:val="000000"/>
                <w:kern w:val="2"/>
                <w:sz w:val="21"/>
                <w:szCs w:val="21"/>
              </w:rPr>
              <w:t>B1:公称压力大于或者等于4.0 MPa且公称直径大于或者等于500mm的金属波纹膨胀节；</w:t>
            </w:r>
          </w:p>
          <w:p w:rsidR="00D04C09" w:rsidRPr="005001D2" w:rsidRDefault="00D04C09" w:rsidP="00BD5D74">
            <w:pPr>
              <w:snapToGrid w:val="0"/>
              <w:rPr>
                <w:rFonts w:ascii="方正仿宋简体" w:eastAsia="方正仿宋简体" w:hAnsi="宋体"/>
                <w:color w:val="000000"/>
                <w:szCs w:val="21"/>
              </w:rPr>
            </w:pPr>
            <w:r>
              <w:rPr>
                <w:rFonts w:ascii="方正仿宋简体" w:eastAsia="方正仿宋简体" w:hint="eastAsia"/>
                <w:color w:val="000000"/>
                <w:szCs w:val="21"/>
              </w:rPr>
              <w:t>B2:</w:t>
            </w:r>
            <w:r>
              <w:rPr>
                <w:rFonts w:ascii="方正仿宋简体" w:eastAsia="方正仿宋简体" w:hAnsi="宋体" w:hint="eastAsia"/>
                <w:color w:val="000000"/>
                <w:szCs w:val="21"/>
              </w:rPr>
              <w:t>其他</w:t>
            </w:r>
            <w:r>
              <w:rPr>
                <w:rFonts w:ascii="方正仿宋简体" w:eastAsia="方正仿宋简体" w:hint="eastAsia"/>
                <w:color w:val="000000"/>
                <w:szCs w:val="21"/>
              </w:rPr>
              <w:t>金属波纹膨胀节。</w:t>
            </w:r>
          </w:p>
        </w:tc>
      </w:tr>
      <w:tr w:rsidR="00D04C09" w:rsidTr="00BD5D74">
        <w:trPr>
          <w:trHeight w:val="784"/>
        </w:trPr>
        <w:tc>
          <w:tcPr>
            <w:tcW w:w="2264" w:type="dxa"/>
            <w:vAlign w:val="center"/>
          </w:tcPr>
          <w:p w:rsidR="00D04C09" w:rsidRDefault="00D04C09" w:rsidP="00BD5D74">
            <w:pPr>
              <w:snapToGrid w:val="0"/>
              <w:jc w:val="center"/>
              <w:rPr>
                <w:rFonts w:ascii="方正仿宋简体" w:eastAsia="方正仿宋简体" w:hAnsi="宋体"/>
                <w:color w:val="000000"/>
                <w:szCs w:val="21"/>
              </w:rPr>
            </w:pPr>
            <w:r>
              <w:rPr>
                <w:rFonts w:ascii="方正仿宋简体" w:eastAsia="方正仿宋简体" w:hAnsi="宋体" w:hint="eastAsia"/>
                <w:color w:val="000000"/>
                <w:szCs w:val="21"/>
              </w:rPr>
              <w:lastRenderedPageBreak/>
              <w:t>法兰（钢制锻造法兰）</w:t>
            </w:r>
          </w:p>
        </w:tc>
        <w:tc>
          <w:tcPr>
            <w:tcW w:w="3265" w:type="dxa"/>
            <w:vAlign w:val="center"/>
          </w:tcPr>
          <w:p w:rsidR="00D04C09" w:rsidRDefault="00D04C09" w:rsidP="00BD5D74">
            <w:pPr>
              <w:pStyle w:val="a3"/>
              <w:adjustRightInd w:val="0"/>
              <w:snapToGrid w:val="0"/>
              <w:spacing w:before="0" w:beforeAutospacing="0" w:after="0" w:afterAutospacing="0"/>
              <w:jc w:val="center"/>
              <w:rPr>
                <w:szCs w:val="21"/>
              </w:rPr>
            </w:pPr>
            <w:r>
              <w:rPr>
                <w:rFonts w:hint="eastAsia"/>
                <w:szCs w:val="21"/>
              </w:rPr>
              <w:t>—</w:t>
            </w:r>
          </w:p>
        </w:tc>
        <w:tc>
          <w:tcPr>
            <w:tcW w:w="2971" w:type="dxa"/>
            <w:vAlign w:val="center"/>
          </w:tcPr>
          <w:p w:rsidR="00D04C09" w:rsidRPr="00CA5985" w:rsidRDefault="00D04C09" w:rsidP="00BD5D74">
            <w:pPr>
              <w:pStyle w:val="a3"/>
              <w:adjustRightInd w:val="0"/>
              <w:snapToGrid w:val="0"/>
              <w:spacing w:before="0" w:beforeAutospacing="0" w:after="0" w:afterAutospacing="0"/>
              <w:jc w:val="both"/>
              <w:rPr>
                <w:rFonts w:ascii="方正仿宋简体" w:eastAsia="方正仿宋简体"/>
                <w:color w:val="000000"/>
                <w:kern w:val="2"/>
                <w:sz w:val="21"/>
                <w:szCs w:val="21"/>
              </w:rPr>
            </w:pPr>
            <w:r w:rsidRPr="00CA5985">
              <w:rPr>
                <w:rFonts w:ascii="方正仿宋简体" w:eastAsia="方正仿宋简体" w:hint="eastAsia"/>
                <w:color w:val="000000"/>
                <w:sz w:val="21"/>
                <w:szCs w:val="21"/>
              </w:rPr>
              <w:t>钢制锻造法兰</w:t>
            </w:r>
          </w:p>
        </w:tc>
      </w:tr>
      <w:tr w:rsidR="00D04C09" w:rsidTr="00BD5D74">
        <w:trPr>
          <w:trHeight w:val="763"/>
        </w:trPr>
        <w:tc>
          <w:tcPr>
            <w:tcW w:w="2264" w:type="dxa"/>
            <w:vAlign w:val="center"/>
          </w:tcPr>
          <w:p w:rsidR="00D04C09" w:rsidRPr="00FA0D94" w:rsidRDefault="00D04C09" w:rsidP="00BD5D74">
            <w:pPr>
              <w:snapToGrid w:val="0"/>
              <w:jc w:val="center"/>
              <w:rPr>
                <w:rFonts w:ascii="方正仿宋简体" w:eastAsia="方正仿宋简体" w:hAnsi="宋体"/>
                <w:szCs w:val="21"/>
              </w:rPr>
            </w:pPr>
            <w:r w:rsidRPr="00FA0D94">
              <w:rPr>
                <w:rFonts w:ascii="方正仿宋简体" w:eastAsia="方正仿宋简体" w:hAnsi="宋体" w:hint="eastAsia"/>
                <w:szCs w:val="21"/>
              </w:rPr>
              <w:t>元件组合装置</w:t>
            </w:r>
          </w:p>
        </w:tc>
        <w:tc>
          <w:tcPr>
            <w:tcW w:w="6236" w:type="dxa"/>
            <w:gridSpan w:val="2"/>
            <w:vAlign w:val="center"/>
          </w:tcPr>
          <w:p w:rsidR="00D04C09" w:rsidRPr="00FA0D94" w:rsidRDefault="00D04C09" w:rsidP="00BD5D74">
            <w:pPr>
              <w:snapToGrid w:val="0"/>
              <w:rPr>
                <w:rFonts w:ascii="方正仿宋简体" w:eastAsia="方正仿宋简体" w:hAnsi="宋体"/>
                <w:szCs w:val="21"/>
              </w:rPr>
            </w:pPr>
            <w:r>
              <w:rPr>
                <w:rFonts w:ascii="方正仿宋简体" w:eastAsia="方正仿宋简体" w:hAnsi="宋体" w:hint="eastAsia"/>
                <w:szCs w:val="21"/>
              </w:rPr>
              <w:t>许可产品范围按相关安全技术规范的规定确定。</w:t>
            </w:r>
          </w:p>
        </w:tc>
      </w:tr>
    </w:tbl>
    <w:p w:rsidR="00D04C09" w:rsidRPr="00F449E6" w:rsidRDefault="00D04C09" w:rsidP="00D04C09">
      <w:pPr>
        <w:widowControl/>
        <w:spacing w:after="200" w:line="594" w:lineRule="exact"/>
        <w:rPr>
          <w:rFonts w:ascii="仿宋_GB2312" w:eastAsia="仿宋_GB2312"/>
          <w:kern w:val="0"/>
          <w:sz w:val="28"/>
          <w:szCs w:val="28"/>
        </w:rPr>
      </w:pPr>
      <w:proofErr w:type="gramStart"/>
      <w:r w:rsidRPr="00513495">
        <w:rPr>
          <w:rFonts w:ascii="仿宋_GB2312" w:eastAsia="仿宋_GB2312" w:hint="eastAsia"/>
          <w:kern w:val="0"/>
          <w:sz w:val="28"/>
          <w:szCs w:val="28"/>
        </w:rPr>
        <w:t>注四</w:t>
      </w:r>
      <w:proofErr w:type="gramEnd"/>
      <w:r w:rsidRPr="00513495">
        <w:rPr>
          <w:rFonts w:ascii="仿宋_GB2312" w:eastAsia="仿宋_GB2312" w:hint="eastAsia"/>
          <w:kern w:val="0"/>
          <w:sz w:val="28"/>
          <w:szCs w:val="28"/>
        </w:rPr>
        <w:t>:</w:t>
      </w:r>
      <w:r w:rsidRPr="00F449E6">
        <w:rPr>
          <w:rFonts w:ascii="仿宋_GB2312" w:eastAsia="仿宋_GB2312" w:hint="eastAsia"/>
          <w:kern w:val="0"/>
          <w:sz w:val="28"/>
          <w:szCs w:val="28"/>
        </w:rPr>
        <w:t>电梯许可参数级别</w:t>
      </w:r>
    </w:p>
    <w:tbl>
      <w:tblPr>
        <w:tblW w:w="8736" w:type="dxa"/>
        <w:jc w:val="center"/>
        <w:tblInd w:w="32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Pr>
      <w:tblGrid>
        <w:gridCol w:w="3497"/>
        <w:gridCol w:w="1450"/>
        <w:gridCol w:w="1450"/>
        <w:gridCol w:w="1189"/>
        <w:gridCol w:w="1150"/>
      </w:tblGrid>
      <w:tr w:rsidR="00D04C09" w:rsidTr="00BD5D74">
        <w:trPr>
          <w:trHeight w:val="480"/>
          <w:jc w:val="center"/>
        </w:trPr>
        <w:tc>
          <w:tcPr>
            <w:tcW w:w="3497" w:type="dxa"/>
            <w:vMerge w:val="restart"/>
            <w:tcBorders>
              <w:top w:val="single" w:sz="12" w:space="0" w:color="auto"/>
              <w:left w:val="single" w:sz="12" w:space="0" w:color="auto"/>
              <w:bottom w:val="single" w:sz="6" w:space="0" w:color="auto"/>
              <w:right w:val="single" w:sz="6" w:space="0" w:color="auto"/>
            </w:tcBorders>
            <w:vAlign w:val="center"/>
            <w:hideMark/>
          </w:tcPr>
          <w:p w:rsidR="00D04C09" w:rsidRDefault="00D04C09" w:rsidP="00BD5D74">
            <w:pPr>
              <w:snapToGrid w:val="0"/>
              <w:jc w:val="center"/>
              <w:rPr>
                <w:rFonts w:ascii="方正仿宋简体" w:eastAsia="方正仿宋简体" w:hAnsi="Arial" w:cs="Arial"/>
                <w:b/>
                <w:szCs w:val="21"/>
              </w:rPr>
            </w:pPr>
            <w:r>
              <w:rPr>
                <w:rFonts w:ascii="方正仿宋简体" w:eastAsia="方正仿宋简体" w:hAnsi="宋体" w:cs="Arial" w:hint="eastAsia"/>
                <w:b/>
                <w:szCs w:val="21"/>
              </w:rPr>
              <w:t>设备类别</w:t>
            </w:r>
          </w:p>
        </w:tc>
        <w:tc>
          <w:tcPr>
            <w:tcW w:w="4089" w:type="dxa"/>
            <w:gridSpan w:val="3"/>
            <w:tcBorders>
              <w:top w:val="single" w:sz="12" w:space="0" w:color="auto"/>
              <w:left w:val="single" w:sz="6"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Arial" w:cs="Arial"/>
                <w:b/>
                <w:szCs w:val="21"/>
              </w:rPr>
            </w:pPr>
            <w:r>
              <w:rPr>
                <w:rFonts w:ascii="方正仿宋简体" w:eastAsia="方正仿宋简体" w:hAnsi="宋体" w:hint="eastAsia"/>
                <w:b/>
                <w:color w:val="000000"/>
                <w:szCs w:val="21"/>
              </w:rPr>
              <w:t>许可参数级别</w:t>
            </w:r>
          </w:p>
        </w:tc>
        <w:tc>
          <w:tcPr>
            <w:tcW w:w="1150" w:type="dxa"/>
            <w:vMerge w:val="restart"/>
            <w:tcBorders>
              <w:top w:val="single" w:sz="12" w:space="0" w:color="auto"/>
              <w:left w:val="single" w:sz="4" w:space="0" w:color="auto"/>
              <w:right w:val="single" w:sz="12" w:space="0" w:color="auto"/>
            </w:tcBorders>
            <w:vAlign w:val="center"/>
          </w:tcPr>
          <w:p w:rsidR="00D04C09" w:rsidRDefault="00D04C09" w:rsidP="00BD5D74">
            <w:pPr>
              <w:snapToGrid w:val="0"/>
              <w:jc w:val="center"/>
              <w:rPr>
                <w:rFonts w:ascii="方正仿宋简体" w:eastAsia="方正仿宋简体" w:hAnsi="Arial" w:cs="Arial"/>
                <w:b/>
                <w:szCs w:val="21"/>
              </w:rPr>
            </w:pPr>
            <w:r>
              <w:rPr>
                <w:rFonts w:ascii="方正仿宋简体" w:eastAsia="方正仿宋简体" w:hAnsi="宋体" w:cs="Arial" w:hint="eastAsia"/>
                <w:b/>
                <w:szCs w:val="21"/>
              </w:rPr>
              <w:t>备注</w:t>
            </w:r>
          </w:p>
        </w:tc>
      </w:tr>
      <w:tr w:rsidR="00D04C09" w:rsidTr="00BD5D74">
        <w:trPr>
          <w:trHeight w:val="390"/>
          <w:jc w:val="center"/>
        </w:trPr>
        <w:tc>
          <w:tcPr>
            <w:tcW w:w="3497" w:type="dxa"/>
            <w:vMerge/>
            <w:tcBorders>
              <w:top w:val="single" w:sz="12" w:space="0" w:color="auto"/>
              <w:left w:val="single" w:sz="12" w:space="0" w:color="auto"/>
              <w:bottom w:val="single" w:sz="6" w:space="0" w:color="auto"/>
              <w:right w:val="single" w:sz="6" w:space="0" w:color="auto"/>
            </w:tcBorders>
            <w:vAlign w:val="center"/>
            <w:hideMark/>
          </w:tcPr>
          <w:p w:rsidR="00D04C09" w:rsidRDefault="00D04C09" w:rsidP="00BD5D74">
            <w:pPr>
              <w:widowControl/>
              <w:jc w:val="left"/>
              <w:rPr>
                <w:rFonts w:ascii="方正仿宋简体" w:eastAsia="方正仿宋简体" w:hAnsi="Arial" w:cs="Arial"/>
                <w:b/>
                <w:szCs w:val="21"/>
              </w:rPr>
            </w:pPr>
          </w:p>
        </w:tc>
        <w:tc>
          <w:tcPr>
            <w:tcW w:w="1450" w:type="dxa"/>
            <w:tcBorders>
              <w:top w:val="single" w:sz="4" w:space="0" w:color="auto"/>
              <w:left w:val="single" w:sz="6" w:space="0" w:color="auto"/>
              <w:bottom w:val="single" w:sz="6"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b/>
                <w:szCs w:val="21"/>
              </w:rPr>
            </w:pPr>
            <w:r>
              <w:rPr>
                <w:rFonts w:ascii="方正仿宋简体" w:eastAsia="方正仿宋简体" w:hAnsi="宋体" w:hint="eastAsia"/>
                <w:b/>
                <w:szCs w:val="21"/>
              </w:rPr>
              <w:t>A1</w:t>
            </w:r>
          </w:p>
        </w:tc>
        <w:tc>
          <w:tcPr>
            <w:tcW w:w="1450" w:type="dxa"/>
            <w:tcBorders>
              <w:top w:val="single" w:sz="4" w:space="0" w:color="auto"/>
              <w:left w:val="single" w:sz="4" w:space="0" w:color="auto"/>
              <w:bottom w:val="single" w:sz="6"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b/>
                <w:szCs w:val="21"/>
              </w:rPr>
            </w:pPr>
            <w:r>
              <w:rPr>
                <w:rFonts w:ascii="方正仿宋简体" w:eastAsia="方正仿宋简体" w:hAnsi="宋体" w:hint="eastAsia"/>
                <w:b/>
                <w:szCs w:val="21"/>
              </w:rPr>
              <w:t>A2</w:t>
            </w:r>
          </w:p>
        </w:tc>
        <w:tc>
          <w:tcPr>
            <w:tcW w:w="1189" w:type="dxa"/>
            <w:tcBorders>
              <w:top w:val="single" w:sz="4" w:space="0" w:color="auto"/>
              <w:left w:val="single" w:sz="4" w:space="0" w:color="auto"/>
              <w:bottom w:val="single" w:sz="6"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b/>
                <w:szCs w:val="21"/>
              </w:rPr>
            </w:pPr>
            <w:r>
              <w:rPr>
                <w:rFonts w:ascii="方正仿宋简体" w:eastAsia="方正仿宋简体" w:hAnsi="宋体" w:hint="eastAsia"/>
                <w:b/>
                <w:szCs w:val="21"/>
              </w:rPr>
              <w:t>B</w:t>
            </w:r>
          </w:p>
        </w:tc>
        <w:tc>
          <w:tcPr>
            <w:tcW w:w="1150" w:type="dxa"/>
            <w:vMerge/>
            <w:tcBorders>
              <w:left w:val="single" w:sz="4" w:space="0" w:color="auto"/>
              <w:bottom w:val="single" w:sz="6" w:space="0" w:color="auto"/>
              <w:right w:val="single" w:sz="12" w:space="0" w:color="auto"/>
            </w:tcBorders>
            <w:vAlign w:val="center"/>
          </w:tcPr>
          <w:p w:rsidR="00D04C09" w:rsidRDefault="00D04C09" w:rsidP="00BD5D74">
            <w:pPr>
              <w:snapToGrid w:val="0"/>
              <w:jc w:val="center"/>
              <w:rPr>
                <w:rFonts w:ascii="方正仿宋简体" w:eastAsia="方正仿宋简体" w:hAnsi="宋体"/>
                <w:b/>
                <w:szCs w:val="21"/>
              </w:rPr>
            </w:pPr>
          </w:p>
        </w:tc>
      </w:tr>
      <w:tr w:rsidR="00D04C09" w:rsidTr="00BD5D74">
        <w:trPr>
          <w:trHeight w:val="397"/>
          <w:jc w:val="center"/>
        </w:trPr>
        <w:tc>
          <w:tcPr>
            <w:tcW w:w="3497" w:type="dxa"/>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snapToGrid w:val="0"/>
              <w:jc w:val="center"/>
              <w:rPr>
                <w:rFonts w:ascii="方正仿宋简体" w:eastAsia="方正仿宋简体" w:hAnsi="Arial" w:cs="Arial"/>
                <w:color w:val="000000"/>
                <w:szCs w:val="21"/>
              </w:rPr>
            </w:pPr>
            <w:r>
              <w:rPr>
                <w:rFonts w:ascii="方正仿宋简体" w:eastAsia="方正仿宋简体" w:hAnsi="宋体" w:cs="Arial" w:hint="eastAsia"/>
                <w:color w:val="000000"/>
                <w:szCs w:val="21"/>
              </w:rPr>
              <w:t>曳引驱动乘客电梯（含消防员电梯）</w:t>
            </w:r>
          </w:p>
        </w:tc>
        <w:tc>
          <w:tcPr>
            <w:tcW w:w="1450" w:type="dxa"/>
            <w:tcBorders>
              <w:top w:val="single" w:sz="6" w:space="0" w:color="auto"/>
              <w:left w:val="single" w:sz="6" w:space="0" w:color="auto"/>
              <w:bottom w:val="single" w:sz="6" w:space="0" w:color="auto"/>
              <w:right w:val="single" w:sz="4" w:space="0" w:color="auto"/>
            </w:tcBorders>
            <w:vAlign w:val="center"/>
            <w:hideMark/>
          </w:tcPr>
          <w:p w:rsidR="00D04C09" w:rsidRDefault="00D04C09" w:rsidP="00BD5D74">
            <w:pPr>
              <w:snapToGrid w:val="0"/>
              <w:jc w:val="center"/>
              <w:rPr>
                <w:rFonts w:ascii="方正仿宋简体" w:eastAsia="方正仿宋简体" w:hAnsi="Arial" w:cs="Arial"/>
                <w:color w:val="000000"/>
                <w:szCs w:val="21"/>
              </w:rPr>
            </w:pPr>
            <w:r>
              <w:rPr>
                <w:rFonts w:ascii="方正仿宋简体" w:eastAsia="方正仿宋简体" w:hAnsi="宋体" w:cs="Arial" w:hint="eastAsia"/>
                <w:color w:val="000000"/>
                <w:szCs w:val="21"/>
              </w:rPr>
              <w:t>额定速度＞</w:t>
            </w:r>
            <w:r>
              <w:rPr>
                <w:rFonts w:ascii="方正仿宋简体" w:eastAsia="方正仿宋简体" w:hAnsi="Arial" w:cs="Arial" w:hint="eastAsia"/>
                <w:color w:val="000000"/>
                <w:szCs w:val="21"/>
              </w:rPr>
              <w:t>6.0m/s</w:t>
            </w:r>
          </w:p>
        </w:tc>
        <w:tc>
          <w:tcPr>
            <w:tcW w:w="1450" w:type="dxa"/>
            <w:tcBorders>
              <w:top w:val="single" w:sz="6" w:space="0" w:color="auto"/>
              <w:left w:val="single" w:sz="4" w:space="0" w:color="auto"/>
              <w:bottom w:val="single" w:sz="6" w:space="0" w:color="auto"/>
              <w:right w:val="single" w:sz="4" w:space="0" w:color="auto"/>
            </w:tcBorders>
            <w:vAlign w:val="center"/>
            <w:hideMark/>
          </w:tcPr>
          <w:p w:rsidR="00D04C09" w:rsidRDefault="00D04C09" w:rsidP="00BD5D74">
            <w:pPr>
              <w:snapToGrid w:val="0"/>
              <w:jc w:val="center"/>
              <w:rPr>
                <w:rFonts w:ascii="方正仿宋简体" w:eastAsia="方正仿宋简体" w:hAnsi="Arial" w:cs="Arial"/>
                <w:color w:val="000000"/>
                <w:szCs w:val="21"/>
              </w:rPr>
            </w:pPr>
            <w:r>
              <w:rPr>
                <w:rFonts w:ascii="方正仿宋简体" w:eastAsia="方正仿宋简体" w:hAnsi="宋体" w:cs="Arial" w:hint="eastAsia"/>
                <w:color w:val="000000"/>
                <w:szCs w:val="21"/>
              </w:rPr>
              <w:t>2.5m/s＜额定速度≤</w:t>
            </w:r>
            <w:r>
              <w:rPr>
                <w:rFonts w:ascii="方正仿宋简体" w:eastAsia="方正仿宋简体" w:hAnsi="Arial" w:cs="Arial" w:hint="eastAsia"/>
                <w:color w:val="000000"/>
                <w:szCs w:val="21"/>
              </w:rPr>
              <w:t>6.0m/s</w:t>
            </w:r>
          </w:p>
        </w:tc>
        <w:tc>
          <w:tcPr>
            <w:tcW w:w="1189" w:type="dxa"/>
            <w:tcBorders>
              <w:top w:val="single" w:sz="6" w:space="0" w:color="auto"/>
              <w:left w:val="single" w:sz="4" w:space="0" w:color="auto"/>
              <w:bottom w:val="single" w:sz="6" w:space="0" w:color="auto"/>
              <w:right w:val="single" w:sz="4" w:space="0" w:color="auto"/>
            </w:tcBorders>
            <w:vAlign w:val="center"/>
            <w:hideMark/>
          </w:tcPr>
          <w:p w:rsidR="00D04C09" w:rsidRDefault="00D04C09" w:rsidP="00BD5D74">
            <w:pPr>
              <w:snapToGrid w:val="0"/>
              <w:jc w:val="center"/>
              <w:rPr>
                <w:rFonts w:ascii="方正仿宋简体" w:eastAsia="方正仿宋简体" w:hAnsi="Arial" w:cs="Arial"/>
                <w:szCs w:val="21"/>
              </w:rPr>
            </w:pPr>
            <w:r>
              <w:rPr>
                <w:rFonts w:ascii="方正仿宋简体" w:eastAsia="方正仿宋简体" w:hAnsi="Arial" w:cs="Arial" w:hint="eastAsia"/>
                <w:color w:val="000000"/>
                <w:szCs w:val="21"/>
              </w:rPr>
              <w:t>额定速度</w:t>
            </w:r>
            <w:r>
              <w:rPr>
                <w:rFonts w:ascii="方正仿宋简体" w:eastAsia="方正仿宋简体" w:hAnsi="宋体" w:cs="Arial" w:hint="eastAsia"/>
                <w:color w:val="000000"/>
                <w:szCs w:val="21"/>
              </w:rPr>
              <w:t>≤</w:t>
            </w:r>
            <w:r>
              <w:rPr>
                <w:rFonts w:ascii="方正仿宋简体" w:eastAsia="方正仿宋简体" w:hAnsi="Arial" w:cs="Arial" w:hint="eastAsia"/>
                <w:color w:val="000000"/>
                <w:szCs w:val="21"/>
              </w:rPr>
              <w:t>2.5m/s</w:t>
            </w:r>
          </w:p>
        </w:tc>
        <w:tc>
          <w:tcPr>
            <w:tcW w:w="1150" w:type="dxa"/>
            <w:tcBorders>
              <w:top w:val="single" w:sz="6" w:space="0" w:color="auto"/>
              <w:left w:val="single" w:sz="4" w:space="0" w:color="auto"/>
              <w:bottom w:val="single" w:sz="6" w:space="0" w:color="auto"/>
              <w:right w:val="single" w:sz="12" w:space="0" w:color="auto"/>
            </w:tcBorders>
            <w:vAlign w:val="center"/>
          </w:tcPr>
          <w:p w:rsidR="00D04C09" w:rsidRDefault="00D04C09" w:rsidP="00BD5D74">
            <w:pPr>
              <w:snapToGrid w:val="0"/>
              <w:jc w:val="center"/>
              <w:rPr>
                <w:rFonts w:ascii="方正仿宋简体" w:eastAsia="方正仿宋简体" w:hAnsi="Arial" w:cs="Arial"/>
                <w:szCs w:val="21"/>
              </w:rPr>
            </w:pPr>
            <w:r>
              <w:rPr>
                <w:rFonts w:ascii="方正仿宋简体" w:eastAsia="方正仿宋简体" w:hAnsi="Arial" w:cs="Arial" w:hint="eastAsia"/>
                <w:szCs w:val="21"/>
              </w:rPr>
              <w:t>A1级覆盖A2和B级，A2级覆盖B级。</w:t>
            </w:r>
          </w:p>
        </w:tc>
      </w:tr>
      <w:tr w:rsidR="00D04C09" w:rsidTr="00BD5D74">
        <w:trPr>
          <w:trHeight w:val="397"/>
          <w:jc w:val="center"/>
        </w:trPr>
        <w:tc>
          <w:tcPr>
            <w:tcW w:w="3497" w:type="dxa"/>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snapToGrid w:val="0"/>
              <w:jc w:val="center"/>
              <w:rPr>
                <w:rFonts w:ascii="方正仿宋简体" w:eastAsia="方正仿宋简体" w:hAnsi="Arial" w:cs="Arial"/>
                <w:color w:val="000000"/>
                <w:szCs w:val="21"/>
              </w:rPr>
            </w:pPr>
            <w:r>
              <w:rPr>
                <w:rFonts w:ascii="方正仿宋简体" w:eastAsia="方正仿宋简体" w:hAnsi="宋体" w:cs="Arial" w:hint="eastAsia"/>
                <w:color w:val="000000"/>
                <w:szCs w:val="21"/>
              </w:rPr>
              <w:t>曳引驱动载货电梯和强制驱动载货电梯（含防爆电梯中的载货电梯）</w:t>
            </w:r>
          </w:p>
        </w:tc>
        <w:tc>
          <w:tcPr>
            <w:tcW w:w="5239" w:type="dxa"/>
            <w:gridSpan w:val="4"/>
            <w:tcBorders>
              <w:top w:val="single" w:sz="6" w:space="0" w:color="auto"/>
              <w:left w:val="single" w:sz="6" w:space="0" w:color="auto"/>
              <w:bottom w:val="single" w:sz="6" w:space="0" w:color="auto"/>
              <w:right w:val="single" w:sz="12" w:space="0" w:color="auto"/>
            </w:tcBorders>
            <w:vAlign w:val="center"/>
            <w:hideMark/>
          </w:tcPr>
          <w:p w:rsidR="00D04C09" w:rsidRDefault="00D04C09" w:rsidP="00BD5D74">
            <w:pPr>
              <w:snapToGrid w:val="0"/>
              <w:jc w:val="center"/>
              <w:rPr>
                <w:rFonts w:ascii="方正仿宋简体" w:eastAsia="方正仿宋简体" w:hAnsi="Arial" w:cs="Arial"/>
                <w:color w:val="000000"/>
                <w:szCs w:val="21"/>
              </w:rPr>
            </w:pPr>
            <w:proofErr w:type="gramStart"/>
            <w:r>
              <w:rPr>
                <w:rFonts w:ascii="方正仿宋简体" w:eastAsia="方正仿宋简体" w:hAnsi="宋体" w:cs="Arial" w:hint="eastAsia"/>
                <w:color w:val="000000"/>
                <w:szCs w:val="21"/>
              </w:rPr>
              <w:t>不</w:t>
            </w:r>
            <w:proofErr w:type="gramEnd"/>
            <w:r>
              <w:rPr>
                <w:rFonts w:ascii="方正仿宋简体" w:eastAsia="方正仿宋简体" w:hAnsi="宋体" w:cs="Arial" w:hint="eastAsia"/>
                <w:color w:val="000000"/>
                <w:szCs w:val="21"/>
              </w:rPr>
              <w:t>分级</w:t>
            </w:r>
          </w:p>
        </w:tc>
      </w:tr>
      <w:tr w:rsidR="00D04C09" w:rsidTr="00BD5D74">
        <w:trPr>
          <w:trHeight w:val="397"/>
          <w:jc w:val="center"/>
        </w:trPr>
        <w:tc>
          <w:tcPr>
            <w:tcW w:w="3497" w:type="dxa"/>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snapToGrid w:val="0"/>
              <w:jc w:val="center"/>
              <w:rPr>
                <w:rFonts w:ascii="方正仿宋简体" w:eastAsia="方正仿宋简体" w:hAnsi="Arial" w:cs="Arial"/>
                <w:color w:val="000000"/>
                <w:szCs w:val="21"/>
              </w:rPr>
            </w:pPr>
            <w:r>
              <w:rPr>
                <w:rFonts w:ascii="方正仿宋简体" w:eastAsia="方正仿宋简体" w:hAnsi="宋体" w:cs="Arial" w:hint="eastAsia"/>
                <w:color w:val="000000"/>
                <w:szCs w:val="21"/>
              </w:rPr>
              <w:t>自动扶梯与自动人行道</w:t>
            </w:r>
          </w:p>
        </w:tc>
        <w:tc>
          <w:tcPr>
            <w:tcW w:w="5239" w:type="dxa"/>
            <w:gridSpan w:val="4"/>
            <w:tcBorders>
              <w:top w:val="single" w:sz="6" w:space="0" w:color="auto"/>
              <w:left w:val="single" w:sz="6" w:space="0" w:color="auto"/>
              <w:bottom w:val="single" w:sz="6" w:space="0" w:color="auto"/>
              <w:right w:val="single" w:sz="12" w:space="0" w:color="auto"/>
            </w:tcBorders>
            <w:vAlign w:val="center"/>
            <w:hideMark/>
          </w:tcPr>
          <w:p w:rsidR="00D04C09" w:rsidRDefault="00D04C09" w:rsidP="00BD5D74">
            <w:pPr>
              <w:snapToGrid w:val="0"/>
              <w:jc w:val="center"/>
              <w:rPr>
                <w:rFonts w:ascii="方正仿宋简体" w:eastAsia="方正仿宋简体" w:hAnsi="Arial" w:cs="Arial"/>
                <w:color w:val="0000FF"/>
                <w:szCs w:val="21"/>
              </w:rPr>
            </w:pPr>
            <w:proofErr w:type="gramStart"/>
            <w:r>
              <w:rPr>
                <w:rFonts w:ascii="方正仿宋简体" w:eastAsia="方正仿宋简体" w:hAnsi="宋体" w:cs="Arial" w:hint="eastAsia"/>
                <w:color w:val="000000"/>
                <w:szCs w:val="21"/>
              </w:rPr>
              <w:t>不</w:t>
            </w:r>
            <w:proofErr w:type="gramEnd"/>
            <w:r>
              <w:rPr>
                <w:rFonts w:ascii="方正仿宋简体" w:eastAsia="方正仿宋简体" w:hAnsi="宋体" w:cs="Arial" w:hint="eastAsia"/>
                <w:color w:val="000000"/>
                <w:szCs w:val="21"/>
              </w:rPr>
              <w:t>分级</w:t>
            </w:r>
          </w:p>
        </w:tc>
      </w:tr>
      <w:tr w:rsidR="00D04C09" w:rsidTr="00BD5D74">
        <w:trPr>
          <w:trHeight w:val="397"/>
          <w:jc w:val="center"/>
        </w:trPr>
        <w:tc>
          <w:tcPr>
            <w:tcW w:w="3497" w:type="dxa"/>
            <w:tcBorders>
              <w:top w:val="single" w:sz="6" w:space="0" w:color="auto"/>
              <w:left w:val="single" w:sz="12" w:space="0" w:color="auto"/>
              <w:bottom w:val="single" w:sz="6" w:space="0" w:color="auto"/>
              <w:right w:val="single" w:sz="6" w:space="0" w:color="auto"/>
            </w:tcBorders>
            <w:vAlign w:val="center"/>
            <w:hideMark/>
          </w:tcPr>
          <w:p w:rsidR="00D04C09" w:rsidRDefault="00D04C09" w:rsidP="00BD5D74">
            <w:pPr>
              <w:snapToGrid w:val="0"/>
              <w:jc w:val="center"/>
              <w:rPr>
                <w:rFonts w:ascii="方正仿宋简体" w:eastAsia="方正仿宋简体" w:hAnsi="Arial" w:cs="Arial"/>
                <w:color w:val="000000"/>
                <w:szCs w:val="21"/>
              </w:rPr>
            </w:pPr>
            <w:r>
              <w:rPr>
                <w:rFonts w:ascii="方正仿宋简体" w:eastAsia="方正仿宋简体" w:hAnsi="宋体" w:cs="Arial" w:hint="eastAsia"/>
                <w:color w:val="000000"/>
                <w:szCs w:val="21"/>
              </w:rPr>
              <w:t>液压驱动电梯</w:t>
            </w:r>
          </w:p>
        </w:tc>
        <w:tc>
          <w:tcPr>
            <w:tcW w:w="5239" w:type="dxa"/>
            <w:gridSpan w:val="4"/>
            <w:tcBorders>
              <w:top w:val="single" w:sz="6" w:space="0" w:color="auto"/>
              <w:left w:val="single" w:sz="6" w:space="0" w:color="auto"/>
              <w:bottom w:val="single" w:sz="6" w:space="0" w:color="auto"/>
            </w:tcBorders>
            <w:vAlign w:val="center"/>
            <w:hideMark/>
          </w:tcPr>
          <w:p w:rsidR="00D04C09" w:rsidRDefault="00D04C09" w:rsidP="00BD5D74">
            <w:pPr>
              <w:snapToGrid w:val="0"/>
              <w:jc w:val="center"/>
              <w:rPr>
                <w:rFonts w:ascii="方正仿宋简体" w:eastAsia="方正仿宋简体" w:hAnsi="Arial" w:cs="Arial"/>
                <w:color w:val="000000"/>
                <w:szCs w:val="21"/>
              </w:rPr>
            </w:pPr>
            <w:proofErr w:type="gramStart"/>
            <w:r>
              <w:rPr>
                <w:rFonts w:ascii="方正仿宋简体" w:eastAsia="方正仿宋简体" w:hAnsi="宋体" w:cs="Arial" w:hint="eastAsia"/>
                <w:color w:val="000000"/>
                <w:szCs w:val="21"/>
              </w:rPr>
              <w:t>不</w:t>
            </w:r>
            <w:proofErr w:type="gramEnd"/>
            <w:r>
              <w:rPr>
                <w:rFonts w:ascii="方正仿宋简体" w:eastAsia="方正仿宋简体" w:hAnsi="宋体" w:cs="Arial" w:hint="eastAsia"/>
                <w:color w:val="000000"/>
                <w:szCs w:val="21"/>
              </w:rPr>
              <w:t>分级</w:t>
            </w:r>
          </w:p>
        </w:tc>
      </w:tr>
      <w:tr w:rsidR="00D04C09" w:rsidTr="00BD5D74">
        <w:trPr>
          <w:trHeight w:val="397"/>
          <w:jc w:val="center"/>
        </w:trPr>
        <w:tc>
          <w:tcPr>
            <w:tcW w:w="3497" w:type="dxa"/>
            <w:tcBorders>
              <w:top w:val="single" w:sz="6" w:space="0" w:color="auto"/>
              <w:left w:val="single" w:sz="12" w:space="0" w:color="auto"/>
              <w:bottom w:val="single" w:sz="12" w:space="0" w:color="auto"/>
              <w:right w:val="single" w:sz="6" w:space="0" w:color="auto"/>
            </w:tcBorders>
            <w:vAlign w:val="center"/>
            <w:hideMark/>
          </w:tcPr>
          <w:p w:rsidR="00D04C09" w:rsidRDefault="00D04C09" w:rsidP="00BD5D74">
            <w:pPr>
              <w:snapToGrid w:val="0"/>
              <w:jc w:val="center"/>
              <w:rPr>
                <w:rFonts w:ascii="方正仿宋简体" w:eastAsia="方正仿宋简体" w:hAnsi="宋体" w:cs="Arial"/>
                <w:bCs/>
                <w:kern w:val="0"/>
                <w:szCs w:val="21"/>
              </w:rPr>
            </w:pPr>
            <w:r>
              <w:rPr>
                <w:rFonts w:ascii="方正仿宋简体" w:eastAsia="方正仿宋简体" w:hAnsi="宋体" w:cs="Arial" w:hint="eastAsia"/>
                <w:bCs/>
                <w:kern w:val="0"/>
                <w:szCs w:val="21"/>
              </w:rPr>
              <w:t>杂物电梯（含防爆电梯中</w:t>
            </w:r>
          </w:p>
          <w:p w:rsidR="00D04C09" w:rsidRDefault="00D04C09" w:rsidP="00BD5D74">
            <w:pPr>
              <w:snapToGrid w:val="0"/>
              <w:jc w:val="center"/>
              <w:rPr>
                <w:rFonts w:ascii="方正仿宋简体" w:eastAsia="方正仿宋简体" w:hAnsi="宋体" w:cs="Arial"/>
                <w:color w:val="000000"/>
                <w:szCs w:val="21"/>
              </w:rPr>
            </w:pPr>
            <w:r>
              <w:rPr>
                <w:rFonts w:ascii="方正仿宋简体" w:eastAsia="方正仿宋简体" w:hAnsi="宋体" w:cs="Arial" w:hint="eastAsia"/>
                <w:bCs/>
                <w:kern w:val="0"/>
                <w:szCs w:val="21"/>
              </w:rPr>
              <w:t>的杂物电梯）</w:t>
            </w:r>
          </w:p>
        </w:tc>
        <w:tc>
          <w:tcPr>
            <w:tcW w:w="5239" w:type="dxa"/>
            <w:gridSpan w:val="4"/>
            <w:tcBorders>
              <w:top w:val="single" w:sz="6" w:space="0" w:color="auto"/>
              <w:left w:val="single" w:sz="6" w:space="0" w:color="auto"/>
              <w:bottom w:val="single" w:sz="12" w:space="0" w:color="auto"/>
              <w:right w:val="single" w:sz="12" w:space="0" w:color="auto"/>
            </w:tcBorders>
            <w:vAlign w:val="center"/>
            <w:hideMark/>
          </w:tcPr>
          <w:p w:rsidR="00D04C09" w:rsidRDefault="00D04C09" w:rsidP="00BD5D74">
            <w:pPr>
              <w:snapToGrid w:val="0"/>
              <w:jc w:val="center"/>
              <w:rPr>
                <w:rFonts w:ascii="方正仿宋简体" w:eastAsia="方正仿宋简体" w:hAnsi="Arial" w:cs="Arial"/>
                <w:color w:val="000000"/>
                <w:szCs w:val="21"/>
              </w:rPr>
            </w:pPr>
            <w:proofErr w:type="gramStart"/>
            <w:r>
              <w:rPr>
                <w:rFonts w:ascii="方正仿宋简体" w:eastAsia="方正仿宋简体" w:hAnsi="宋体" w:cs="Arial" w:hint="eastAsia"/>
                <w:color w:val="000000"/>
                <w:szCs w:val="21"/>
              </w:rPr>
              <w:t>不</w:t>
            </w:r>
            <w:proofErr w:type="gramEnd"/>
            <w:r>
              <w:rPr>
                <w:rFonts w:ascii="方正仿宋简体" w:eastAsia="方正仿宋简体" w:hAnsi="宋体" w:cs="Arial" w:hint="eastAsia"/>
                <w:color w:val="000000"/>
                <w:szCs w:val="21"/>
              </w:rPr>
              <w:t>分级</w:t>
            </w:r>
          </w:p>
        </w:tc>
      </w:tr>
    </w:tbl>
    <w:p w:rsidR="00D04C09" w:rsidRDefault="00D04C09" w:rsidP="00D04C09">
      <w:pPr>
        <w:snapToGrid w:val="0"/>
        <w:spacing w:before="120" w:afterLines="25" w:after="78" w:line="401" w:lineRule="exact"/>
        <w:rPr>
          <w:rFonts w:ascii="仿宋_GB2312" w:eastAsia="仿宋_GB2312"/>
          <w:kern w:val="0"/>
          <w:sz w:val="28"/>
          <w:szCs w:val="28"/>
        </w:rPr>
      </w:pPr>
    </w:p>
    <w:p w:rsidR="00D04C09" w:rsidRPr="00F449E6" w:rsidRDefault="00D04C09" w:rsidP="00D04C09">
      <w:pPr>
        <w:snapToGrid w:val="0"/>
        <w:spacing w:before="120" w:afterLines="25" w:after="78" w:line="401" w:lineRule="exact"/>
        <w:rPr>
          <w:rFonts w:ascii="仿宋_GB2312" w:eastAsia="仿宋_GB2312"/>
          <w:kern w:val="0"/>
          <w:sz w:val="28"/>
          <w:szCs w:val="28"/>
        </w:rPr>
      </w:pPr>
      <w:proofErr w:type="gramStart"/>
      <w:r w:rsidRPr="00513495">
        <w:rPr>
          <w:rFonts w:ascii="仿宋_GB2312" w:eastAsia="仿宋_GB2312" w:hint="eastAsia"/>
          <w:kern w:val="0"/>
          <w:sz w:val="28"/>
          <w:szCs w:val="28"/>
        </w:rPr>
        <w:t>注</w:t>
      </w:r>
      <w:r>
        <w:rPr>
          <w:rFonts w:ascii="仿宋_GB2312" w:eastAsia="仿宋_GB2312" w:hint="eastAsia"/>
          <w:kern w:val="0"/>
          <w:sz w:val="28"/>
          <w:szCs w:val="28"/>
        </w:rPr>
        <w:t>五</w:t>
      </w:r>
      <w:proofErr w:type="gramEnd"/>
      <w:r w:rsidRPr="00513495">
        <w:rPr>
          <w:rFonts w:ascii="仿宋_GB2312" w:eastAsia="仿宋_GB2312" w:hint="eastAsia"/>
          <w:kern w:val="0"/>
          <w:sz w:val="28"/>
          <w:szCs w:val="28"/>
        </w:rPr>
        <w:t>:</w:t>
      </w:r>
      <w:r w:rsidRPr="00F449E6">
        <w:rPr>
          <w:rFonts w:ascii="仿宋_GB2312" w:eastAsia="仿宋_GB2312" w:hint="eastAsia"/>
          <w:kern w:val="0"/>
          <w:sz w:val="28"/>
          <w:szCs w:val="28"/>
        </w:rPr>
        <w:t>起重机械许可参数级别</w:t>
      </w:r>
    </w:p>
    <w:tbl>
      <w:tblPr>
        <w:tblW w:w="8670" w:type="dxa"/>
        <w:jc w:val="center"/>
        <w:tblInd w:w="56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272"/>
        <w:gridCol w:w="1564"/>
        <w:gridCol w:w="1984"/>
        <w:gridCol w:w="2850"/>
      </w:tblGrid>
      <w:tr w:rsidR="00D04C09" w:rsidTr="00BD5D74">
        <w:trPr>
          <w:trHeight w:val="473"/>
          <w:jc w:val="center"/>
        </w:trPr>
        <w:tc>
          <w:tcPr>
            <w:tcW w:w="2272" w:type="dxa"/>
            <w:vMerge w:val="restart"/>
            <w:tcBorders>
              <w:top w:val="single" w:sz="12" w:space="0" w:color="auto"/>
              <w:left w:val="single" w:sz="12"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cs="Arial"/>
                <w:b/>
                <w:szCs w:val="21"/>
              </w:rPr>
            </w:pPr>
            <w:r>
              <w:rPr>
                <w:rFonts w:ascii="方正仿宋简体" w:eastAsia="方正仿宋简体" w:hAnsi="宋体" w:cs="Arial" w:hint="eastAsia"/>
                <w:b/>
                <w:szCs w:val="21"/>
              </w:rPr>
              <w:t>设备类别</w:t>
            </w:r>
          </w:p>
        </w:tc>
        <w:tc>
          <w:tcPr>
            <w:tcW w:w="3548" w:type="dxa"/>
            <w:gridSpan w:val="2"/>
            <w:tcBorders>
              <w:top w:val="single" w:sz="12" w:space="0" w:color="auto"/>
              <w:left w:val="single" w:sz="4"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cs="Arial"/>
                <w:b/>
                <w:szCs w:val="21"/>
              </w:rPr>
            </w:pPr>
            <w:r>
              <w:rPr>
                <w:rFonts w:ascii="方正仿宋简体" w:eastAsia="方正仿宋简体" w:hAnsi="宋体" w:cs="Arial" w:hint="eastAsia"/>
                <w:b/>
                <w:szCs w:val="21"/>
              </w:rPr>
              <w:t>许可参数级别</w:t>
            </w:r>
          </w:p>
        </w:tc>
        <w:tc>
          <w:tcPr>
            <w:tcW w:w="2850" w:type="dxa"/>
            <w:vMerge w:val="restart"/>
            <w:tcBorders>
              <w:top w:val="single" w:sz="12" w:space="0" w:color="auto"/>
              <w:left w:val="single" w:sz="4" w:space="0" w:color="auto"/>
              <w:bottom w:val="single" w:sz="4" w:space="0" w:color="auto"/>
              <w:right w:val="single" w:sz="12" w:space="0" w:color="auto"/>
            </w:tcBorders>
            <w:vAlign w:val="center"/>
            <w:hideMark/>
          </w:tcPr>
          <w:p w:rsidR="00D04C09" w:rsidRDefault="00D04C09" w:rsidP="00BD5D74">
            <w:pPr>
              <w:snapToGrid w:val="0"/>
              <w:jc w:val="center"/>
              <w:rPr>
                <w:rFonts w:ascii="方正仿宋简体" w:eastAsia="方正仿宋简体" w:hAnsi="宋体" w:cs="Arial"/>
                <w:b/>
                <w:szCs w:val="21"/>
              </w:rPr>
            </w:pPr>
            <w:r>
              <w:rPr>
                <w:rFonts w:ascii="方正仿宋简体" w:eastAsia="方正仿宋简体" w:hAnsi="宋体" w:cs="Arial" w:hint="eastAsia"/>
                <w:b/>
                <w:szCs w:val="21"/>
              </w:rPr>
              <w:t>备注</w:t>
            </w:r>
          </w:p>
        </w:tc>
      </w:tr>
      <w:tr w:rsidR="00D04C09" w:rsidTr="00BD5D74">
        <w:trPr>
          <w:trHeight w:val="410"/>
          <w:jc w:val="center"/>
        </w:trPr>
        <w:tc>
          <w:tcPr>
            <w:tcW w:w="2272" w:type="dxa"/>
            <w:vMerge/>
            <w:tcBorders>
              <w:top w:val="single" w:sz="12" w:space="0" w:color="auto"/>
              <w:left w:val="single" w:sz="12" w:space="0" w:color="auto"/>
              <w:bottom w:val="single" w:sz="4" w:space="0" w:color="auto"/>
              <w:right w:val="single" w:sz="4" w:space="0" w:color="auto"/>
            </w:tcBorders>
            <w:vAlign w:val="center"/>
            <w:hideMark/>
          </w:tcPr>
          <w:p w:rsidR="00D04C09" w:rsidRDefault="00D04C09" w:rsidP="00BD5D74">
            <w:pPr>
              <w:widowControl/>
              <w:jc w:val="left"/>
              <w:rPr>
                <w:rFonts w:ascii="方正仿宋简体" w:eastAsia="方正仿宋简体" w:hAnsi="宋体" w:cs="Arial"/>
                <w:b/>
                <w:szCs w:val="21"/>
              </w:rPr>
            </w:pPr>
          </w:p>
        </w:tc>
        <w:tc>
          <w:tcPr>
            <w:tcW w:w="1564" w:type="dxa"/>
            <w:tcBorders>
              <w:top w:val="single" w:sz="4" w:space="0" w:color="auto"/>
              <w:left w:val="single" w:sz="4"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cs="Arial"/>
                <w:b/>
                <w:szCs w:val="21"/>
              </w:rPr>
            </w:pPr>
            <w:r>
              <w:rPr>
                <w:rFonts w:ascii="方正仿宋简体" w:eastAsia="方正仿宋简体" w:hAnsi="宋体" w:cs="Arial" w:hint="eastAsia"/>
                <w:b/>
                <w:szCs w:val="21"/>
              </w:rPr>
              <w:t>A</w:t>
            </w:r>
          </w:p>
        </w:tc>
        <w:tc>
          <w:tcPr>
            <w:tcW w:w="1984" w:type="dxa"/>
            <w:tcBorders>
              <w:top w:val="single" w:sz="4" w:space="0" w:color="auto"/>
              <w:left w:val="single" w:sz="4"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cs="Arial"/>
                <w:b/>
                <w:szCs w:val="21"/>
              </w:rPr>
            </w:pPr>
            <w:r>
              <w:rPr>
                <w:rFonts w:ascii="方正仿宋简体" w:eastAsia="方正仿宋简体" w:hAnsi="宋体" w:cs="Arial" w:hint="eastAsia"/>
                <w:b/>
                <w:szCs w:val="21"/>
              </w:rPr>
              <w:t>B</w:t>
            </w:r>
          </w:p>
        </w:tc>
        <w:tc>
          <w:tcPr>
            <w:tcW w:w="2850" w:type="dxa"/>
            <w:vMerge/>
            <w:tcBorders>
              <w:top w:val="single" w:sz="12" w:space="0" w:color="auto"/>
              <w:left w:val="single" w:sz="4" w:space="0" w:color="auto"/>
              <w:bottom w:val="single" w:sz="4" w:space="0" w:color="auto"/>
              <w:right w:val="single" w:sz="12" w:space="0" w:color="auto"/>
            </w:tcBorders>
            <w:vAlign w:val="center"/>
            <w:hideMark/>
          </w:tcPr>
          <w:p w:rsidR="00D04C09" w:rsidRDefault="00D04C09" w:rsidP="00BD5D74">
            <w:pPr>
              <w:widowControl/>
              <w:jc w:val="left"/>
              <w:rPr>
                <w:rFonts w:ascii="方正仿宋简体" w:eastAsia="方正仿宋简体" w:hAnsi="宋体" w:cs="Arial"/>
                <w:b/>
                <w:szCs w:val="21"/>
              </w:rPr>
            </w:pPr>
          </w:p>
        </w:tc>
      </w:tr>
      <w:tr w:rsidR="00D04C09" w:rsidTr="00BD5D74">
        <w:trPr>
          <w:trHeight w:val="846"/>
          <w:jc w:val="center"/>
        </w:trPr>
        <w:tc>
          <w:tcPr>
            <w:tcW w:w="2272" w:type="dxa"/>
            <w:tcBorders>
              <w:top w:val="single" w:sz="4" w:space="0" w:color="auto"/>
              <w:left w:val="single" w:sz="12"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桥式、门式起重机</w:t>
            </w:r>
          </w:p>
        </w:tc>
        <w:tc>
          <w:tcPr>
            <w:tcW w:w="1564" w:type="dxa"/>
            <w:tcBorders>
              <w:top w:val="single" w:sz="4" w:space="0" w:color="auto"/>
              <w:left w:val="single" w:sz="4" w:space="0" w:color="auto"/>
              <w:bottom w:val="single" w:sz="4" w:space="0" w:color="auto"/>
              <w:right w:val="single" w:sz="4" w:space="0" w:color="auto"/>
            </w:tcBorders>
            <w:vAlign w:val="center"/>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200t以上</w:t>
            </w:r>
          </w:p>
        </w:tc>
        <w:tc>
          <w:tcPr>
            <w:tcW w:w="1984" w:type="dxa"/>
            <w:tcBorders>
              <w:top w:val="single" w:sz="4" w:space="0" w:color="auto"/>
              <w:left w:val="single" w:sz="4"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200t及以下（注）</w:t>
            </w:r>
          </w:p>
        </w:tc>
        <w:tc>
          <w:tcPr>
            <w:tcW w:w="2850" w:type="dxa"/>
            <w:tcBorders>
              <w:top w:val="single" w:sz="4" w:space="0" w:color="auto"/>
              <w:left w:val="single" w:sz="4" w:space="0" w:color="auto"/>
              <w:bottom w:val="single" w:sz="4" w:space="0" w:color="auto"/>
              <w:right w:val="single" w:sz="12" w:space="0" w:color="auto"/>
            </w:tcBorders>
            <w:vAlign w:val="center"/>
            <w:hideMark/>
          </w:tcPr>
          <w:p w:rsidR="00D04C09" w:rsidRDefault="00D04C09" w:rsidP="00BD5D74">
            <w:pPr>
              <w:snapToGrid w:val="0"/>
              <w:jc w:val="left"/>
              <w:rPr>
                <w:rFonts w:ascii="方正仿宋简体" w:eastAsia="方正仿宋简体" w:hAnsi="宋体"/>
                <w:szCs w:val="21"/>
              </w:rPr>
            </w:pPr>
            <w:r>
              <w:rPr>
                <w:rFonts w:ascii="方正仿宋简体" w:eastAsia="方正仿宋简体" w:hAnsi="宋体" w:hint="eastAsia"/>
                <w:szCs w:val="21"/>
              </w:rPr>
              <w:t>A级覆盖B级，岸边集装箱起重机、装卸桥纳入A级许可。</w:t>
            </w:r>
          </w:p>
        </w:tc>
      </w:tr>
      <w:tr w:rsidR="00D04C09" w:rsidTr="00BD5D74">
        <w:trPr>
          <w:trHeight w:val="676"/>
          <w:jc w:val="center"/>
        </w:trPr>
        <w:tc>
          <w:tcPr>
            <w:tcW w:w="2272" w:type="dxa"/>
            <w:tcBorders>
              <w:top w:val="single" w:sz="4" w:space="0" w:color="auto"/>
              <w:left w:val="single" w:sz="12"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流动式起重机</w:t>
            </w:r>
          </w:p>
        </w:tc>
        <w:tc>
          <w:tcPr>
            <w:tcW w:w="1564" w:type="dxa"/>
            <w:tcBorders>
              <w:top w:val="single" w:sz="4" w:space="0" w:color="auto"/>
              <w:left w:val="single" w:sz="4"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100t以上</w:t>
            </w:r>
          </w:p>
        </w:tc>
        <w:tc>
          <w:tcPr>
            <w:tcW w:w="1984" w:type="dxa"/>
            <w:tcBorders>
              <w:top w:val="single" w:sz="4" w:space="0" w:color="auto"/>
              <w:left w:val="single" w:sz="4"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100t及以下（注）</w:t>
            </w:r>
          </w:p>
        </w:tc>
        <w:tc>
          <w:tcPr>
            <w:tcW w:w="2850" w:type="dxa"/>
            <w:tcBorders>
              <w:top w:val="single" w:sz="4" w:space="0" w:color="auto"/>
              <w:left w:val="single" w:sz="4" w:space="0" w:color="auto"/>
              <w:bottom w:val="single" w:sz="4" w:space="0" w:color="auto"/>
              <w:right w:val="single" w:sz="12" w:space="0" w:color="auto"/>
            </w:tcBorders>
            <w:vAlign w:val="center"/>
          </w:tcPr>
          <w:p w:rsidR="00D04C09" w:rsidRDefault="00D04C09" w:rsidP="00BD5D74">
            <w:pPr>
              <w:snapToGrid w:val="0"/>
              <w:rPr>
                <w:rFonts w:ascii="方正仿宋简体" w:eastAsia="方正仿宋简体" w:hAnsi="宋体"/>
                <w:szCs w:val="21"/>
              </w:rPr>
            </w:pPr>
            <w:r>
              <w:rPr>
                <w:rFonts w:ascii="方正仿宋简体" w:eastAsia="方正仿宋简体" w:hAnsi="宋体" w:hint="eastAsia"/>
                <w:szCs w:val="21"/>
              </w:rPr>
              <w:t>A级覆盖B级</w:t>
            </w:r>
          </w:p>
        </w:tc>
      </w:tr>
      <w:tr w:rsidR="00D04C09" w:rsidTr="00BD5D74">
        <w:trPr>
          <w:trHeight w:val="589"/>
          <w:jc w:val="center"/>
        </w:trPr>
        <w:tc>
          <w:tcPr>
            <w:tcW w:w="2272" w:type="dxa"/>
            <w:tcBorders>
              <w:top w:val="single" w:sz="4" w:space="0" w:color="auto"/>
              <w:left w:val="single" w:sz="12"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szCs w:val="21"/>
              </w:rPr>
            </w:pPr>
            <w:proofErr w:type="gramStart"/>
            <w:r>
              <w:rPr>
                <w:rFonts w:ascii="方正仿宋简体" w:eastAsia="方正仿宋简体" w:hAnsi="宋体" w:hint="eastAsia"/>
                <w:szCs w:val="21"/>
              </w:rPr>
              <w:t>门座式</w:t>
            </w:r>
            <w:proofErr w:type="gramEnd"/>
            <w:r>
              <w:rPr>
                <w:rFonts w:ascii="方正仿宋简体" w:eastAsia="方正仿宋简体" w:hAnsi="宋体" w:hint="eastAsia"/>
                <w:szCs w:val="21"/>
              </w:rPr>
              <w:t>起重机</w:t>
            </w:r>
          </w:p>
        </w:tc>
        <w:tc>
          <w:tcPr>
            <w:tcW w:w="1564" w:type="dxa"/>
            <w:tcBorders>
              <w:top w:val="single" w:sz="4" w:space="0" w:color="auto"/>
              <w:left w:val="single" w:sz="4"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40t以上</w:t>
            </w:r>
          </w:p>
        </w:tc>
        <w:tc>
          <w:tcPr>
            <w:tcW w:w="1984" w:type="dxa"/>
            <w:tcBorders>
              <w:top w:val="single" w:sz="4" w:space="0" w:color="auto"/>
              <w:left w:val="single" w:sz="4"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cs="黑体"/>
                <w:bCs/>
                <w:szCs w:val="21"/>
              </w:rPr>
            </w:pPr>
            <w:r>
              <w:rPr>
                <w:rFonts w:ascii="方正仿宋简体" w:eastAsia="方正仿宋简体" w:hAnsi="宋体" w:hint="eastAsia"/>
                <w:szCs w:val="21"/>
              </w:rPr>
              <w:t>40t及以下（注）</w:t>
            </w:r>
          </w:p>
        </w:tc>
        <w:tc>
          <w:tcPr>
            <w:tcW w:w="2850" w:type="dxa"/>
            <w:tcBorders>
              <w:top w:val="single" w:sz="4" w:space="0" w:color="auto"/>
              <w:left w:val="single" w:sz="4" w:space="0" w:color="auto"/>
              <w:bottom w:val="single" w:sz="4" w:space="0" w:color="auto"/>
              <w:right w:val="single" w:sz="12" w:space="0" w:color="auto"/>
            </w:tcBorders>
            <w:vAlign w:val="center"/>
          </w:tcPr>
          <w:p w:rsidR="00D04C09" w:rsidRDefault="00D04C09" w:rsidP="00BD5D74">
            <w:pPr>
              <w:snapToGrid w:val="0"/>
              <w:rPr>
                <w:rFonts w:ascii="方正仿宋简体" w:eastAsia="方正仿宋简体" w:hAnsi="宋体"/>
                <w:szCs w:val="21"/>
              </w:rPr>
            </w:pPr>
            <w:r>
              <w:rPr>
                <w:rFonts w:ascii="方正仿宋简体" w:eastAsia="方正仿宋简体" w:hAnsi="宋体" w:hint="eastAsia"/>
                <w:szCs w:val="21"/>
              </w:rPr>
              <w:t>A级覆盖B级</w:t>
            </w:r>
          </w:p>
        </w:tc>
      </w:tr>
      <w:tr w:rsidR="00D04C09" w:rsidTr="00BD5D74">
        <w:trPr>
          <w:trHeight w:val="510"/>
          <w:jc w:val="center"/>
        </w:trPr>
        <w:tc>
          <w:tcPr>
            <w:tcW w:w="2272" w:type="dxa"/>
            <w:tcBorders>
              <w:top w:val="single" w:sz="4" w:space="0" w:color="auto"/>
              <w:left w:val="single" w:sz="12"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机械式停车设备</w:t>
            </w:r>
          </w:p>
        </w:tc>
        <w:tc>
          <w:tcPr>
            <w:tcW w:w="6398" w:type="dxa"/>
            <w:gridSpan w:val="3"/>
            <w:vMerge w:val="restart"/>
            <w:tcBorders>
              <w:top w:val="single" w:sz="4" w:space="0" w:color="auto"/>
              <w:left w:val="single" w:sz="4" w:space="0" w:color="auto"/>
              <w:right w:val="single" w:sz="12" w:space="0" w:color="auto"/>
            </w:tcBorders>
            <w:vAlign w:val="center"/>
            <w:hideMark/>
          </w:tcPr>
          <w:p w:rsidR="00D04C09" w:rsidRDefault="00D04C09" w:rsidP="00BD5D74">
            <w:pPr>
              <w:snapToGrid w:val="0"/>
              <w:jc w:val="center"/>
              <w:rPr>
                <w:rFonts w:ascii="方正仿宋简体" w:eastAsia="方正仿宋简体" w:hAnsi="宋体"/>
                <w:szCs w:val="21"/>
              </w:rPr>
            </w:pPr>
            <w:proofErr w:type="gramStart"/>
            <w:r>
              <w:rPr>
                <w:rFonts w:ascii="方正仿宋简体" w:eastAsia="方正仿宋简体" w:hAnsi="宋体" w:hint="eastAsia"/>
                <w:szCs w:val="21"/>
              </w:rPr>
              <w:t>不</w:t>
            </w:r>
            <w:proofErr w:type="gramEnd"/>
            <w:r>
              <w:rPr>
                <w:rFonts w:ascii="方正仿宋简体" w:eastAsia="方正仿宋简体" w:hAnsi="宋体" w:hint="eastAsia"/>
                <w:szCs w:val="21"/>
              </w:rPr>
              <w:t>分级</w:t>
            </w:r>
          </w:p>
        </w:tc>
      </w:tr>
      <w:tr w:rsidR="00D04C09" w:rsidTr="00BD5D74">
        <w:trPr>
          <w:trHeight w:val="510"/>
          <w:jc w:val="center"/>
        </w:trPr>
        <w:tc>
          <w:tcPr>
            <w:tcW w:w="2272" w:type="dxa"/>
            <w:tcBorders>
              <w:top w:val="single" w:sz="4" w:space="0" w:color="auto"/>
              <w:left w:val="single" w:sz="12"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塔式起重机、升降机</w:t>
            </w:r>
          </w:p>
        </w:tc>
        <w:tc>
          <w:tcPr>
            <w:tcW w:w="6398" w:type="dxa"/>
            <w:gridSpan w:val="3"/>
            <w:vMerge/>
            <w:tcBorders>
              <w:left w:val="single" w:sz="4" w:space="0" w:color="auto"/>
              <w:right w:val="single" w:sz="12" w:space="0" w:color="auto"/>
            </w:tcBorders>
            <w:vAlign w:val="center"/>
            <w:hideMark/>
          </w:tcPr>
          <w:p w:rsidR="00D04C09" w:rsidRDefault="00D04C09" w:rsidP="00BD5D74">
            <w:pPr>
              <w:snapToGrid w:val="0"/>
              <w:jc w:val="left"/>
              <w:rPr>
                <w:rFonts w:ascii="方正仿宋简体" w:eastAsia="方正仿宋简体" w:hAnsi="宋体"/>
                <w:szCs w:val="21"/>
              </w:rPr>
            </w:pPr>
          </w:p>
        </w:tc>
      </w:tr>
      <w:tr w:rsidR="00D04C09" w:rsidTr="00BD5D74">
        <w:trPr>
          <w:trHeight w:val="510"/>
          <w:jc w:val="center"/>
        </w:trPr>
        <w:tc>
          <w:tcPr>
            <w:tcW w:w="2272" w:type="dxa"/>
            <w:tcBorders>
              <w:top w:val="single" w:sz="4" w:space="0" w:color="auto"/>
              <w:left w:val="single" w:sz="12" w:space="0" w:color="auto"/>
              <w:bottom w:val="single" w:sz="4"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lastRenderedPageBreak/>
              <w:t>缆索式起重机</w:t>
            </w:r>
          </w:p>
        </w:tc>
        <w:tc>
          <w:tcPr>
            <w:tcW w:w="6398" w:type="dxa"/>
            <w:gridSpan w:val="3"/>
            <w:vMerge/>
            <w:tcBorders>
              <w:left w:val="single" w:sz="4" w:space="0" w:color="auto"/>
              <w:right w:val="single" w:sz="12" w:space="0" w:color="auto"/>
            </w:tcBorders>
            <w:vAlign w:val="center"/>
            <w:hideMark/>
          </w:tcPr>
          <w:p w:rsidR="00D04C09" w:rsidRDefault="00D04C09" w:rsidP="00BD5D74">
            <w:pPr>
              <w:snapToGrid w:val="0"/>
              <w:jc w:val="left"/>
              <w:rPr>
                <w:rFonts w:ascii="方正仿宋简体" w:eastAsia="方正仿宋简体" w:hAnsi="宋体"/>
                <w:szCs w:val="21"/>
              </w:rPr>
            </w:pPr>
          </w:p>
        </w:tc>
      </w:tr>
      <w:tr w:rsidR="00D04C09" w:rsidTr="00BD5D74">
        <w:trPr>
          <w:trHeight w:val="510"/>
          <w:jc w:val="center"/>
        </w:trPr>
        <w:tc>
          <w:tcPr>
            <w:tcW w:w="2272" w:type="dxa"/>
            <w:tcBorders>
              <w:top w:val="single" w:sz="4" w:space="0" w:color="auto"/>
              <w:left w:val="single" w:sz="12" w:space="0" w:color="auto"/>
              <w:bottom w:val="single" w:sz="12" w:space="0" w:color="auto"/>
              <w:right w:val="single" w:sz="4" w:space="0" w:color="auto"/>
            </w:tcBorders>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桅杆式起重机</w:t>
            </w:r>
          </w:p>
        </w:tc>
        <w:tc>
          <w:tcPr>
            <w:tcW w:w="6398" w:type="dxa"/>
            <w:gridSpan w:val="3"/>
            <w:vMerge/>
            <w:tcBorders>
              <w:left w:val="single" w:sz="4" w:space="0" w:color="auto"/>
              <w:bottom w:val="single" w:sz="12" w:space="0" w:color="auto"/>
              <w:right w:val="single" w:sz="12" w:space="0" w:color="auto"/>
            </w:tcBorders>
            <w:vAlign w:val="center"/>
            <w:hideMark/>
          </w:tcPr>
          <w:p w:rsidR="00D04C09" w:rsidRDefault="00D04C09" w:rsidP="00BD5D74">
            <w:pPr>
              <w:snapToGrid w:val="0"/>
              <w:jc w:val="left"/>
              <w:rPr>
                <w:rFonts w:ascii="方正仿宋简体" w:eastAsia="方正仿宋简体" w:hAnsi="宋体"/>
                <w:szCs w:val="21"/>
              </w:rPr>
            </w:pPr>
          </w:p>
        </w:tc>
      </w:tr>
    </w:tbl>
    <w:p w:rsidR="00D04C09" w:rsidRDefault="00D04C09" w:rsidP="00D04C09">
      <w:pPr>
        <w:widowControl/>
        <w:tabs>
          <w:tab w:val="right" w:pos="9000"/>
        </w:tabs>
        <w:snapToGrid w:val="0"/>
        <w:spacing w:after="200" w:line="340" w:lineRule="exact"/>
        <w:ind w:firstLineChars="150" w:firstLine="315"/>
        <w:rPr>
          <w:rFonts w:ascii="方正仿宋简体" w:eastAsia="方正仿宋简体" w:hAnsi="宋体"/>
          <w:szCs w:val="21"/>
        </w:rPr>
      </w:pPr>
      <w:r>
        <w:rPr>
          <w:rFonts w:ascii="方正仿宋简体" w:eastAsia="方正仿宋简体" w:hAnsi="宋体" w:hint="eastAsia"/>
          <w:szCs w:val="21"/>
        </w:rPr>
        <w:t>注：t是指额定起重量(吨)。</w:t>
      </w:r>
    </w:p>
    <w:p w:rsidR="00D04C09" w:rsidRDefault="00D04C09" w:rsidP="00D04C09">
      <w:pPr>
        <w:widowControl/>
        <w:tabs>
          <w:tab w:val="right" w:pos="9000"/>
        </w:tabs>
        <w:snapToGrid w:val="0"/>
        <w:spacing w:after="200" w:line="340" w:lineRule="exact"/>
        <w:rPr>
          <w:rFonts w:ascii="仿宋_GB2312" w:eastAsia="仿宋_GB2312"/>
          <w:kern w:val="0"/>
          <w:sz w:val="28"/>
          <w:szCs w:val="28"/>
        </w:rPr>
      </w:pPr>
    </w:p>
    <w:p w:rsidR="00D04C09" w:rsidRPr="00914123" w:rsidRDefault="00D04C09" w:rsidP="00D04C09">
      <w:pPr>
        <w:widowControl/>
        <w:tabs>
          <w:tab w:val="right" w:pos="9000"/>
        </w:tabs>
        <w:snapToGrid w:val="0"/>
        <w:spacing w:after="200" w:line="340" w:lineRule="exact"/>
        <w:rPr>
          <w:rFonts w:ascii="方正仿宋简体" w:eastAsia="方正仿宋简体" w:hAnsi="宋体"/>
          <w:kern w:val="0"/>
          <w:sz w:val="32"/>
          <w:szCs w:val="32"/>
        </w:rPr>
      </w:pPr>
      <w:proofErr w:type="gramStart"/>
      <w:r w:rsidRPr="00513495">
        <w:rPr>
          <w:rFonts w:ascii="仿宋_GB2312" w:eastAsia="仿宋_GB2312" w:hint="eastAsia"/>
          <w:kern w:val="0"/>
          <w:sz w:val="28"/>
          <w:szCs w:val="28"/>
        </w:rPr>
        <w:t>注</w:t>
      </w:r>
      <w:r>
        <w:rPr>
          <w:rFonts w:ascii="仿宋_GB2312" w:eastAsia="仿宋_GB2312" w:hint="eastAsia"/>
          <w:kern w:val="0"/>
          <w:sz w:val="28"/>
          <w:szCs w:val="28"/>
        </w:rPr>
        <w:t>六</w:t>
      </w:r>
      <w:proofErr w:type="gramEnd"/>
      <w:r w:rsidRPr="00513495">
        <w:rPr>
          <w:rFonts w:ascii="仿宋_GB2312" w:eastAsia="仿宋_GB2312" w:hint="eastAsia"/>
          <w:kern w:val="0"/>
          <w:sz w:val="28"/>
          <w:szCs w:val="28"/>
        </w:rPr>
        <w:t>:</w:t>
      </w:r>
      <w:r w:rsidRPr="00F449E6">
        <w:rPr>
          <w:rFonts w:ascii="仿宋_GB2312" w:eastAsia="仿宋_GB2312" w:hint="eastAsia"/>
          <w:kern w:val="0"/>
          <w:sz w:val="28"/>
          <w:szCs w:val="28"/>
        </w:rPr>
        <w:t>大型游乐设施许可参数级别</w:t>
      </w:r>
    </w:p>
    <w:tbl>
      <w:tblPr>
        <w:tblW w:w="8556" w:type="dxa"/>
        <w:tblInd w:w="-3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702"/>
        <w:gridCol w:w="3260"/>
        <w:gridCol w:w="1984"/>
        <w:gridCol w:w="1610"/>
      </w:tblGrid>
      <w:tr w:rsidR="00D04C09" w:rsidTr="00BD5D74">
        <w:trPr>
          <w:trHeight w:val="465"/>
        </w:trPr>
        <w:tc>
          <w:tcPr>
            <w:tcW w:w="1702" w:type="dxa"/>
            <w:vMerge w:val="restart"/>
            <w:vAlign w:val="center"/>
            <w:hideMark/>
          </w:tcPr>
          <w:p w:rsidR="00D04C09" w:rsidRDefault="00D04C09" w:rsidP="00BD5D74">
            <w:pPr>
              <w:snapToGrid w:val="0"/>
              <w:jc w:val="center"/>
              <w:rPr>
                <w:rFonts w:ascii="方正仿宋简体" w:eastAsia="方正仿宋简体" w:hAnsi="宋体"/>
                <w:b/>
                <w:szCs w:val="21"/>
              </w:rPr>
            </w:pPr>
            <w:r>
              <w:rPr>
                <w:rFonts w:ascii="方正仿宋简体" w:eastAsia="方正仿宋简体" w:hAnsi="宋体" w:hint="eastAsia"/>
                <w:b/>
                <w:szCs w:val="21"/>
              </w:rPr>
              <w:t>设备类别</w:t>
            </w:r>
          </w:p>
        </w:tc>
        <w:tc>
          <w:tcPr>
            <w:tcW w:w="5244" w:type="dxa"/>
            <w:gridSpan w:val="2"/>
            <w:vAlign w:val="center"/>
            <w:hideMark/>
          </w:tcPr>
          <w:p w:rsidR="00D04C09" w:rsidRDefault="00D04C09" w:rsidP="00BD5D74">
            <w:pPr>
              <w:snapToGrid w:val="0"/>
              <w:ind w:leftChars="-50" w:left="-105"/>
              <w:jc w:val="center"/>
              <w:rPr>
                <w:rFonts w:ascii="方正仿宋简体" w:eastAsia="方正仿宋简体" w:hAnsi="宋体"/>
                <w:b/>
                <w:szCs w:val="21"/>
              </w:rPr>
            </w:pPr>
            <w:r>
              <w:rPr>
                <w:rFonts w:ascii="方正仿宋简体" w:eastAsia="方正仿宋简体" w:hAnsi="宋体" w:hint="eastAsia"/>
                <w:b/>
                <w:szCs w:val="21"/>
              </w:rPr>
              <w:t>许可参数级别</w:t>
            </w:r>
          </w:p>
        </w:tc>
        <w:tc>
          <w:tcPr>
            <w:tcW w:w="1610" w:type="dxa"/>
            <w:vMerge w:val="restart"/>
            <w:vAlign w:val="center"/>
          </w:tcPr>
          <w:p w:rsidR="00D04C09" w:rsidRDefault="00D04C09" w:rsidP="00BD5D74">
            <w:pPr>
              <w:snapToGrid w:val="0"/>
              <w:jc w:val="center"/>
              <w:rPr>
                <w:rFonts w:ascii="方正仿宋简体" w:eastAsia="方正仿宋简体" w:hAnsi="宋体"/>
                <w:b/>
                <w:szCs w:val="21"/>
              </w:rPr>
            </w:pPr>
            <w:r>
              <w:rPr>
                <w:rFonts w:ascii="方正仿宋简体" w:eastAsia="方正仿宋简体" w:hAnsi="宋体" w:hint="eastAsia"/>
                <w:b/>
                <w:szCs w:val="21"/>
              </w:rPr>
              <w:t>备注</w:t>
            </w:r>
          </w:p>
        </w:tc>
      </w:tr>
      <w:tr w:rsidR="00D04C09" w:rsidTr="00BD5D74">
        <w:trPr>
          <w:trHeight w:val="473"/>
        </w:trPr>
        <w:tc>
          <w:tcPr>
            <w:tcW w:w="1702" w:type="dxa"/>
            <w:vMerge/>
            <w:vAlign w:val="center"/>
            <w:hideMark/>
          </w:tcPr>
          <w:p w:rsidR="00D04C09" w:rsidRDefault="00D04C09" w:rsidP="00BD5D74">
            <w:pPr>
              <w:widowControl/>
              <w:jc w:val="left"/>
              <w:rPr>
                <w:rFonts w:ascii="方正仿宋简体" w:eastAsia="方正仿宋简体" w:hAnsi="宋体"/>
                <w:b/>
                <w:szCs w:val="21"/>
              </w:rPr>
            </w:pPr>
          </w:p>
        </w:tc>
        <w:tc>
          <w:tcPr>
            <w:tcW w:w="3260" w:type="dxa"/>
            <w:vAlign w:val="center"/>
            <w:hideMark/>
          </w:tcPr>
          <w:p w:rsidR="00D04C09" w:rsidRDefault="00D04C09" w:rsidP="00BD5D74">
            <w:pPr>
              <w:snapToGrid w:val="0"/>
              <w:ind w:leftChars="-50" w:left="-105"/>
              <w:jc w:val="center"/>
              <w:rPr>
                <w:rFonts w:ascii="方正仿宋简体" w:eastAsia="方正仿宋简体" w:hAnsi="宋体"/>
                <w:b/>
                <w:szCs w:val="21"/>
              </w:rPr>
            </w:pPr>
            <w:r>
              <w:rPr>
                <w:rFonts w:ascii="方正仿宋简体" w:eastAsia="方正仿宋简体" w:hAnsi="宋体" w:hint="eastAsia"/>
                <w:b/>
                <w:szCs w:val="21"/>
              </w:rPr>
              <w:t>A</w:t>
            </w:r>
          </w:p>
        </w:tc>
        <w:tc>
          <w:tcPr>
            <w:tcW w:w="1984" w:type="dxa"/>
            <w:vAlign w:val="center"/>
            <w:hideMark/>
          </w:tcPr>
          <w:p w:rsidR="00D04C09" w:rsidRDefault="00D04C09" w:rsidP="00BD5D74">
            <w:pPr>
              <w:snapToGrid w:val="0"/>
              <w:ind w:leftChars="-50" w:left="-105"/>
              <w:jc w:val="center"/>
              <w:rPr>
                <w:rFonts w:ascii="方正仿宋简体" w:eastAsia="方正仿宋简体" w:hAnsi="宋体"/>
                <w:b/>
                <w:szCs w:val="21"/>
              </w:rPr>
            </w:pPr>
            <w:r>
              <w:rPr>
                <w:rFonts w:ascii="方正仿宋简体" w:eastAsia="方正仿宋简体" w:hAnsi="宋体" w:hint="eastAsia"/>
                <w:b/>
                <w:szCs w:val="21"/>
              </w:rPr>
              <w:t>B</w:t>
            </w:r>
          </w:p>
        </w:tc>
        <w:tc>
          <w:tcPr>
            <w:tcW w:w="1610" w:type="dxa"/>
            <w:vMerge/>
            <w:vAlign w:val="center"/>
          </w:tcPr>
          <w:p w:rsidR="00D04C09" w:rsidRDefault="00D04C09" w:rsidP="00BD5D74">
            <w:pPr>
              <w:snapToGrid w:val="0"/>
              <w:jc w:val="center"/>
              <w:rPr>
                <w:rFonts w:ascii="方正仿宋简体" w:eastAsia="方正仿宋简体" w:hAnsi="宋体"/>
                <w:b/>
                <w:szCs w:val="21"/>
              </w:rPr>
            </w:pPr>
          </w:p>
        </w:tc>
      </w:tr>
      <w:tr w:rsidR="00D04C09" w:rsidTr="00BD5D74">
        <w:trPr>
          <w:trHeight w:val="4617"/>
        </w:trPr>
        <w:tc>
          <w:tcPr>
            <w:tcW w:w="1702" w:type="dxa"/>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滑行和旋转类</w:t>
            </w:r>
          </w:p>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（含游乐车辆和无动力类）</w:t>
            </w:r>
          </w:p>
        </w:tc>
        <w:tc>
          <w:tcPr>
            <w:tcW w:w="3260" w:type="dxa"/>
            <w:vAlign w:val="center"/>
            <w:hideMark/>
          </w:tcPr>
          <w:p w:rsidR="00D04C09" w:rsidRDefault="00D04C09" w:rsidP="00BD5D74">
            <w:pPr>
              <w:snapToGrid w:val="0"/>
              <w:ind w:leftChars="-50" w:left="-105"/>
              <w:rPr>
                <w:rFonts w:ascii="方正仿宋简体" w:eastAsia="方正仿宋简体" w:hAnsi="宋体"/>
                <w:szCs w:val="21"/>
              </w:rPr>
            </w:pPr>
            <w:r>
              <w:rPr>
                <w:rFonts w:ascii="方正仿宋简体" w:eastAsia="方正仿宋简体" w:hAnsi="宋体" w:hint="eastAsia"/>
                <w:szCs w:val="21"/>
              </w:rPr>
              <w:t>1.滑行车类：运行速度≥50km/h，或轨道高度≥10m</w:t>
            </w:r>
          </w:p>
          <w:p w:rsidR="00D04C09" w:rsidRDefault="00D04C09" w:rsidP="00BD5D74">
            <w:pPr>
              <w:snapToGrid w:val="0"/>
              <w:ind w:leftChars="-50" w:left="-105"/>
              <w:rPr>
                <w:rFonts w:ascii="方正仿宋简体" w:eastAsia="方正仿宋简体" w:hAnsi="宋体"/>
                <w:szCs w:val="21"/>
              </w:rPr>
            </w:pPr>
            <w:r>
              <w:rPr>
                <w:rFonts w:ascii="方正仿宋简体" w:eastAsia="方正仿宋简体" w:hAnsi="宋体" w:hint="eastAsia"/>
                <w:szCs w:val="21"/>
              </w:rPr>
              <w:t>2.架空游览车类：轨道高度≥10m，或单车（列）承载人数≥40人</w:t>
            </w:r>
          </w:p>
          <w:p w:rsidR="00D04C09" w:rsidRDefault="00D04C09" w:rsidP="00BD5D74">
            <w:pPr>
              <w:snapToGrid w:val="0"/>
              <w:ind w:leftChars="-50" w:left="-105"/>
              <w:rPr>
                <w:rFonts w:ascii="方正仿宋简体" w:eastAsia="方正仿宋简体" w:hAnsi="宋体"/>
                <w:szCs w:val="21"/>
              </w:rPr>
            </w:pPr>
            <w:r>
              <w:rPr>
                <w:rFonts w:ascii="方正仿宋简体" w:eastAsia="方正仿宋简体" w:hAnsi="宋体" w:hint="eastAsia"/>
                <w:szCs w:val="21"/>
              </w:rPr>
              <w:t>3.滑道类长度≥800m</w:t>
            </w:r>
          </w:p>
          <w:p w:rsidR="00D04C09" w:rsidRDefault="00D04C09" w:rsidP="00BD5D74">
            <w:pPr>
              <w:snapToGrid w:val="0"/>
              <w:ind w:leftChars="-50" w:left="-105"/>
              <w:rPr>
                <w:rFonts w:ascii="方正仿宋简体" w:eastAsia="方正仿宋简体" w:hAnsi="宋体"/>
                <w:szCs w:val="21"/>
              </w:rPr>
            </w:pPr>
            <w:r>
              <w:rPr>
                <w:rFonts w:ascii="方正仿宋简体" w:eastAsia="方正仿宋简体" w:hAnsi="宋体" w:hint="eastAsia"/>
                <w:szCs w:val="21"/>
              </w:rPr>
              <w:t>4.观览车类：高度≥50m，或单舱承载人数≥38人</w:t>
            </w:r>
          </w:p>
          <w:p w:rsidR="00D04C09" w:rsidRDefault="00D04C09" w:rsidP="00BD5D74">
            <w:pPr>
              <w:snapToGrid w:val="0"/>
              <w:ind w:leftChars="-50" w:left="-105"/>
              <w:rPr>
                <w:rFonts w:ascii="方正仿宋简体" w:eastAsia="方正仿宋简体" w:hAnsi="宋体"/>
                <w:szCs w:val="21"/>
              </w:rPr>
            </w:pPr>
            <w:r>
              <w:rPr>
                <w:rFonts w:ascii="方正仿宋简体" w:eastAsia="方正仿宋简体" w:hAnsi="宋体" w:hint="eastAsia"/>
                <w:szCs w:val="21"/>
              </w:rPr>
              <w:t>5.陀螺类：倾角≥70°，或回转直径≥12m</w:t>
            </w:r>
          </w:p>
          <w:p w:rsidR="00D04C09" w:rsidRDefault="00D04C09" w:rsidP="00BD5D74">
            <w:pPr>
              <w:snapToGrid w:val="0"/>
              <w:ind w:leftChars="-50" w:left="-105"/>
              <w:rPr>
                <w:rFonts w:ascii="方正仿宋简体" w:eastAsia="方正仿宋简体" w:hAnsi="宋体"/>
                <w:szCs w:val="21"/>
              </w:rPr>
            </w:pPr>
            <w:r>
              <w:rPr>
                <w:rFonts w:ascii="方正仿宋简体" w:eastAsia="方正仿宋简体" w:hAnsi="宋体" w:hint="eastAsia"/>
                <w:szCs w:val="21"/>
              </w:rPr>
              <w:t>6.飞行塔类：运行高度≥30m，或承载人数≥40人</w:t>
            </w:r>
          </w:p>
          <w:p w:rsidR="00D04C09" w:rsidRDefault="00D04C09" w:rsidP="00BD5D74">
            <w:pPr>
              <w:snapToGrid w:val="0"/>
              <w:ind w:leftChars="-50" w:left="-105"/>
              <w:rPr>
                <w:rFonts w:ascii="方正仿宋简体" w:eastAsia="方正仿宋简体" w:hAnsi="宋体"/>
                <w:szCs w:val="21"/>
              </w:rPr>
            </w:pPr>
            <w:r>
              <w:rPr>
                <w:rFonts w:ascii="方正仿宋简体" w:eastAsia="方正仿宋简体" w:hAnsi="宋体" w:hint="eastAsia"/>
                <w:szCs w:val="21"/>
              </w:rPr>
              <w:t>7.转马类：回转直径≥14m，或承载人数≥90人</w:t>
            </w:r>
          </w:p>
          <w:p w:rsidR="00D04C09" w:rsidRDefault="00D04C09" w:rsidP="00BD5D74">
            <w:pPr>
              <w:snapToGrid w:val="0"/>
              <w:ind w:leftChars="-50" w:left="-105"/>
              <w:jc w:val="left"/>
              <w:rPr>
                <w:rFonts w:ascii="方正仿宋简体" w:eastAsia="方正仿宋简体" w:hAnsi="宋体"/>
                <w:szCs w:val="21"/>
              </w:rPr>
            </w:pPr>
            <w:r>
              <w:rPr>
                <w:rFonts w:ascii="方正仿宋简体" w:eastAsia="方正仿宋简体" w:hAnsi="宋体" w:hint="eastAsia"/>
                <w:szCs w:val="21"/>
              </w:rPr>
              <w:t>8.自控飞机类：回转直径≥14m，或承载人数≥40人</w:t>
            </w:r>
          </w:p>
        </w:tc>
        <w:tc>
          <w:tcPr>
            <w:tcW w:w="1984" w:type="dxa"/>
            <w:vAlign w:val="center"/>
            <w:hideMark/>
          </w:tcPr>
          <w:p w:rsidR="00D04C09" w:rsidRDefault="00D04C09" w:rsidP="00BD5D74">
            <w:pPr>
              <w:snapToGrid w:val="0"/>
              <w:ind w:leftChars="-50" w:left="-105"/>
              <w:rPr>
                <w:rFonts w:ascii="方正仿宋简体" w:eastAsia="方正仿宋简体" w:hAnsi="宋体"/>
                <w:szCs w:val="21"/>
              </w:rPr>
            </w:pPr>
            <w:r>
              <w:rPr>
                <w:rFonts w:ascii="方正仿宋简体" w:eastAsia="方正仿宋简体" w:hAnsi="宋体" w:hint="eastAsia"/>
                <w:szCs w:val="21"/>
              </w:rPr>
              <w:t>A级以外的其他滑行和旋转类大型游乐设施。</w:t>
            </w:r>
          </w:p>
        </w:tc>
        <w:tc>
          <w:tcPr>
            <w:tcW w:w="1610" w:type="dxa"/>
            <w:vAlign w:val="center"/>
          </w:tcPr>
          <w:p w:rsidR="00D04C09" w:rsidRDefault="00D04C09" w:rsidP="00BD5D74">
            <w:pPr>
              <w:snapToGrid w:val="0"/>
              <w:jc w:val="left"/>
              <w:rPr>
                <w:rFonts w:ascii="方正仿宋简体" w:eastAsia="方正仿宋简体" w:hAnsi="宋体"/>
                <w:szCs w:val="21"/>
              </w:rPr>
            </w:pPr>
            <w:r>
              <w:rPr>
                <w:rFonts w:ascii="方正仿宋简体" w:eastAsia="方正仿宋简体" w:hAnsi="宋体" w:hint="eastAsia"/>
                <w:szCs w:val="21"/>
              </w:rPr>
              <w:t>A级覆盖B 级，滑行和旋转类许可可以覆盖游乐车辆和无动力类大型游乐设施许可。</w:t>
            </w:r>
          </w:p>
        </w:tc>
      </w:tr>
      <w:tr w:rsidR="00D04C09" w:rsidTr="00BD5D74">
        <w:trPr>
          <w:trHeight w:val="454"/>
        </w:trPr>
        <w:tc>
          <w:tcPr>
            <w:tcW w:w="1702" w:type="dxa"/>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游乐车辆和无动力类</w:t>
            </w:r>
          </w:p>
        </w:tc>
        <w:tc>
          <w:tcPr>
            <w:tcW w:w="6854" w:type="dxa"/>
            <w:gridSpan w:val="3"/>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赛车、小火车、碰碰车和无动力大型游乐设施，</w:t>
            </w:r>
            <w:proofErr w:type="gramStart"/>
            <w:r>
              <w:rPr>
                <w:rFonts w:ascii="方正仿宋简体" w:eastAsia="方正仿宋简体" w:hAnsi="宋体" w:hint="eastAsia"/>
                <w:szCs w:val="21"/>
              </w:rPr>
              <w:t>不</w:t>
            </w:r>
            <w:proofErr w:type="gramEnd"/>
            <w:r>
              <w:rPr>
                <w:rFonts w:ascii="方正仿宋简体" w:eastAsia="方正仿宋简体" w:hAnsi="宋体" w:hint="eastAsia"/>
                <w:szCs w:val="21"/>
              </w:rPr>
              <w:t>分级。</w:t>
            </w:r>
          </w:p>
        </w:tc>
      </w:tr>
      <w:tr w:rsidR="00D04C09" w:rsidTr="00BD5D74">
        <w:trPr>
          <w:trHeight w:val="454"/>
        </w:trPr>
        <w:tc>
          <w:tcPr>
            <w:tcW w:w="1702" w:type="dxa"/>
            <w:vAlign w:val="center"/>
            <w:hideMark/>
          </w:tcPr>
          <w:p w:rsidR="00D04C09" w:rsidRDefault="00D04C09" w:rsidP="00BD5D74">
            <w:pPr>
              <w:snapToGrid w:val="0"/>
              <w:jc w:val="center"/>
              <w:rPr>
                <w:rFonts w:ascii="方正仿宋简体" w:eastAsia="方正仿宋简体" w:hAnsi="宋体"/>
                <w:szCs w:val="21"/>
              </w:rPr>
            </w:pPr>
            <w:r>
              <w:rPr>
                <w:rFonts w:ascii="方正仿宋简体" w:eastAsia="方正仿宋简体" w:hAnsi="宋体" w:hint="eastAsia"/>
                <w:szCs w:val="21"/>
              </w:rPr>
              <w:t>水上游乐设施</w:t>
            </w:r>
          </w:p>
        </w:tc>
        <w:tc>
          <w:tcPr>
            <w:tcW w:w="6854" w:type="dxa"/>
            <w:gridSpan w:val="3"/>
            <w:vAlign w:val="center"/>
            <w:hideMark/>
          </w:tcPr>
          <w:p w:rsidR="00D04C09" w:rsidRDefault="00D04C09" w:rsidP="00BD5D74">
            <w:pPr>
              <w:snapToGrid w:val="0"/>
              <w:jc w:val="center"/>
              <w:rPr>
                <w:rFonts w:ascii="方正仿宋简体" w:eastAsia="方正仿宋简体" w:hAnsi="宋体"/>
                <w:szCs w:val="21"/>
              </w:rPr>
            </w:pPr>
            <w:proofErr w:type="gramStart"/>
            <w:r>
              <w:rPr>
                <w:rFonts w:ascii="方正仿宋简体" w:eastAsia="方正仿宋简体" w:hAnsi="宋体" w:hint="eastAsia"/>
                <w:szCs w:val="21"/>
              </w:rPr>
              <w:t>不</w:t>
            </w:r>
            <w:proofErr w:type="gramEnd"/>
            <w:r>
              <w:rPr>
                <w:rFonts w:ascii="方正仿宋简体" w:eastAsia="方正仿宋简体" w:hAnsi="宋体" w:hint="eastAsia"/>
                <w:szCs w:val="21"/>
              </w:rPr>
              <w:t>分级</w:t>
            </w:r>
          </w:p>
        </w:tc>
      </w:tr>
    </w:tbl>
    <w:p w:rsidR="00D04C09" w:rsidRDefault="00D04C09" w:rsidP="00D04C09">
      <w:pPr>
        <w:tabs>
          <w:tab w:val="right" w:pos="9000"/>
        </w:tabs>
        <w:snapToGrid w:val="0"/>
        <w:spacing w:line="340" w:lineRule="exact"/>
        <w:rPr>
          <w:rFonts w:ascii="方正仿宋简体" w:eastAsia="方正仿宋简体"/>
          <w:sz w:val="32"/>
          <w:szCs w:val="32"/>
        </w:rPr>
      </w:pPr>
    </w:p>
    <w:p w:rsidR="00D04C09" w:rsidRDefault="00D04C09" w:rsidP="00D04C09">
      <w:pPr>
        <w:widowControl/>
        <w:jc w:val="left"/>
        <w:rPr>
          <w:rFonts w:ascii="方正仿宋简体" w:eastAsia="方正仿宋简体" w:hint="eastAsia"/>
          <w:sz w:val="32"/>
          <w:szCs w:val="32"/>
        </w:rPr>
      </w:pPr>
    </w:p>
    <w:p w:rsidR="00D04C09" w:rsidRDefault="00D04C09" w:rsidP="00D04C09">
      <w:pPr>
        <w:widowControl/>
        <w:jc w:val="left"/>
        <w:rPr>
          <w:rFonts w:ascii="方正仿宋简体" w:eastAsia="方正仿宋简体" w:hint="eastAsia"/>
          <w:sz w:val="32"/>
          <w:szCs w:val="32"/>
        </w:rPr>
      </w:pPr>
    </w:p>
    <w:p w:rsidR="00D04C09" w:rsidRDefault="00D04C09" w:rsidP="00D04C09">
      <w:pPr>
        <w:widowControl/>
        <w:jc w:val="left"/>
        <w:rPr>
          <w:rFonts w:ascii="方正仿宋简体" w:eastAsia="方正仿宋简体" w:hint="eastAsia"/>
          <w:sz w:val="32"/>
          <w:szCs w:val="32"/>
        </w:rPr>
      </w:pPr>
    </w:p>
    <w:p w:rsidR="00D04C09" w:rsidRDefault="00D04C09" w:rsidP="00D04C09">
      <w:pPr>
        <w:widowControl/>
        <w:jc w:val="left"/>
        <w:rPr>
          <w:rFonts w:ascii="方正仿宋简体" w:eastAsia="方正仿宋简体" w:hint="eastAsia"/>
          <w:sz w:val="32"/>
          <w:szCs w:val="32"/>
        </w:rPr>
      </w:pPr>
    </w:p>
    <w:p w:rsidR="00D04C09" w:rsidRDefault="00D04C09" w:rsidP="00D04C09">
      <w:pPr>
        <w:widowControl/>
        <w:jc w:val="left"/>
        <w:rPr>
          <w:rFonts w:ascii="方正仿宋简体" w:eastAsia="方正仿宋简体"/>
          <w:sz w:val="32"/>
          <w:szCs w:val="32"/>
        </w:rPr>
      </w:pPr>
    </w:p>
    <w:p w:rsidR="00D04C09" w:rsidRDefault="00D04C09" w:rsidP="00D04C09">
      <w:pPr>
        <w:widowControl/>
        <w:spacing w:line="480" w:lineRule="exact"/>
        <w:jc w:val="left"/>
        <w:rPr>
          <w:rFonts w:ascii="黑体" w:eastAsia="黑体" w:hAnsi="黑体" w:cs="宋体"/>
          <w:color w:val="000000"/>
          <w:kern w:val="0"/>
          <w:sz w:val="32"/>
          <w:szCs w:val="32"/>
        </w:rPr>
      </w:pPr>
      <w:r w:rsidRPr="00884A89">
        <w:rPr>
          <w:rFonts w:ascii="黑体" w:eastAsia="黑体" w:hAnsi="黑体" w:cs="宋体" w:hint="eastAsia"/>
          <w:color w:val="000000"/>
          <w:kern w:val="0"/>
          <w:sz w:val="32"/>
          <w:szCs w:val="32"/>
        </w:rPr>
        <w:lastRenderedPageBreak/>
        <w:t>附件2</w:t>
      </w:r>
    </w:p>
    <w:p w:rsidR="00D04C09" w:rsidRPr="00884A89" w:rsidRDefault="00D04C09" w:rsidP="00D04C09">
      <w:pPr>
        <w:widowControl/>
        <w:spacing w:line="480" w:lineRule="exact"/>
        <w:jc w:val="left"/>
        <w:rPr>
          <w:rFonts w:ascii="黑体" w:eastAsia="黑体" w:hAnsi="黑体" w:cs="宋体"/>
          <w:color w:val="000000"/>
          <w:kern w:val="0"/>
          <w:sz w:val="32"/>
          <w:szCs w:val="32"/>
        </w:rPr>
      </w:pPr>
    </w:p>
    <w:p w:rsidR="00D04C09" w:rsidRPr="00250CFD" w:rsidRDefault="00D04C09" w:rsidP="00D04C09">
      <w:pPr>
        <w:widowControl/>
        <w:wordWrap w:val="0"/>
        <w:spacing w:line="480" w:lineRule="exact"/>
        <w:jc w:val="center"/>
        <w:rPr>
          <w:rFonts w:ascii="方正楷体简体" w:eastAsia="方正楷体简体" w:hAnsi="宋体" w:cs="宋体"/>
          <w:b/>
          <w:color w:val="000000"/>
          <w:kern w:val="0"/>
          <w:sz w:val="36"/>
          <w:szCs w:val="36"/>
        </w:rPr>
      </w:pPr>
      <w:r w:rsidRPr="00250CFD">
        <w:rPr>
          <w:rFonts w:ascii="方正小标宋简体" w:eastAsia="方正小标宋简体" w:hAnsi="宋体" w:cs="宋体" w:hint="eastAsia"/>
          <w:color w:val="000000"/>
          <w:kern w:val="0"/>
          <w:sz w:val="36"/>
          <w:szCs w:val="36"/>
        </w:rPr>
        <w:t>特种设备作业人员资格</w:t>
      </w:r>
      <w:r>
        <w:rPr>
          <w:rFonts w:ascii="方正小标宋简体" w:eastAsia="方正小标宋简体" w:hAnsi="宋体" w:cs="宋体" w:hint="eastAsia"/>
          <w:color w:val="000000"/>
          <w:kern w:val="0"/>
          <w:sz w:val="36"/>
          <w:szCs w:val="36"/>
        </w:rPr>
        <w:t>认定分</w:t>
      </w:r>
      <w:r w:rsidRPr="00250CFD">
        <w:rPr>
          <w:rFonts w:ascii="方正小标宋简体" w:eastAsia="方正小标宋简体" w:hAnsi="宋体" w:cs="宋体" w:hint="eastAsia"/>
          <w:color w:val="000000"/>
          <w:kern w:val="0"/>
          <w:sz w:val="36"/>
          <w:szCs w:val="36"/>
        </w:rPr>
        <w:t>类与项目</w:t>
      </w:r>
    </w:p>
    <w:tbl>
      <w:tblPr>
        <w:tblW w:w="8487" w:type="dxa"/>
        <w:jc w:val="center"/>
        <w:tblInd w:w="-11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79"/>
        <w:gridCol w:w="2639"/>
        <w:gridCol w:w="3922"/>
        <w:gridCol w:w="947"/>
      </w:tblGrid>
      <w:tr w:rsidR="00D04C09" w:rsidTr="00BD5D74">
        <w:trPr>
          <w:trHeight w:val="452"/>
          <w:jc w:val="center"/>
        </w:trPr>
        <w:tc>
          <w:tcPr>
            <w:tcW w:w="979" w:type="dxa"/>
            <w:vAlign w:val="center"/>
            <w:hideMark/>
          </w:tcPr>
          <w:p w:rsidR="00D04C09" w:rsidRDefault="00D04C09" w:rsidP="00BD5D74">
            <w:pPr>
              <w:widowControl/>
              <w:snapToGrid w:val="0"/>
              <w:spacing w:line="320" w:lineRule="exact"/>
              <w:jc w:val="center"/>
              <w:rPr>
                <w:rFonts w:ascii="宋体" w:cs="宋体"/>
                <w:kern w:val="0"/>
                <w:sz w:val="18"/>
                <w:szCs w:val="18"/>
              </w:rPr>
            </w:pPr>
            <w:r>
              <w:rPr>
                <w:rFonts w:ascii="方正黑体简体" w:eastAsia="方正黑体简体" w:hAnsi="宋体" w:cs="宋体" w:hint="eastAsia"/>
                <w:kern w:val="0"/>
                <w:sz w:val="28"/>
                <w:szCs w:val="28"/>
              </w:rPr>
              <w:t>序号</w:t>
            </w:r>
          </w:p>
        </w:tc>
        <w:tc>
          <w:tcPr>
            <w:tcW w:w="2639" w:type="dxa"/>
            <w:vAlign w:val="center"/>
            <w:hideMark/>
          </w:tcPr>
          <w:p w:rsidR="00D04C09" w:rsidRDefault="00D04C09" w:rsidP="00BD5D74">
            <w:pPr>
              <w:widowControl/>
              <w:snapToGrid w:val="0"/>
              <w:spacing w:line="320" w:lineRule="exact"/>
              <w:jc w:val="center"/>
              <w:rPr>
                <w:rFonts w:ascii="宋体" w:cs="宋体"/>
                <w:kern w:val="0"/>
                <w:sz w:val="18"/>
                <w:szCs w:val="18"/>
              </w:rPr>
            </w:pPr>
            <w:r>
              <w:rPr>
                <w:rFonts w:ascii="方正黑体简体" w:eastAsia="方正黑体简体" w:hAnsi="宋体" w:cs="宋体" w:hint="eastAsia"/>
                <w:kern w:val="0"/>
                <w:sz w:val="28"/>
                <w:szCs w:val="28"/>
              </w:rPr>
              <w:t>种类</w:t>
            </w:r>
          </w:p>
        </w:tc>
        <w:tc>
          <w:tcPr>
            <w:tcW w:w="3922" w:type="dxa"/>
            <w:vAlign w:val="center"/>
            <w:hideMark/>
          </w:tcPr>
          <w:p w:rsidR="00D04C09" w:rsidRDefault="00D04C09" w:rsidP="00BD5D74">
            <w:pPr>
              <w:widowControl/>
              <w:snapToGrid w:val="0"/>
              <w:spacing w:line="320" w:lineRule="exact"/>
              <w:jc w:val="center"/>
              <w:rPr>
                <w:rFonts w:ascii="宋体" w:cs="宋体"/>
                <w:kern w:val="0"/>
                <w:sz w:val="18"/>
                <w:szCs w:val="18"/>
              </w:rPr>
            </w:pPr>
            <w:r>
              <w:rPr>
                <w:rFonts w:ascii="方正黑体简体" w:eastAsia="方正黑体简体" w:hAnsi="宋体" w:cs="宋体" w:hint="eastAsia"/>
                <w:kern w:val="0"/>
                <w:sz w:val="28"/>
                <w:szCs w:val="28"/>
              </w:rPr>
              <w:t>作业项目</w:t>
            </w:r>
          </w:p>
        </w:tc>
        <w:tc>
          <w:tcPr>
            <w:tcW w:w="947" w:type="dxa"/>
            <w:vAlign w:val="center"/>
            <w:hideMark/>
          </w:tcPr>
          <w:p w:rsidR="00D04C09" w:rsidRDefault="00D04C09" w:rsidP="00BD5D74">
            <w:pPr>
              <w:widowControl/>
              <w:snapToGrid w:val="0"/>
              <w:spacing w:line="320" w:lineRule="exact"/>
              <w:jc w:val="center"/>
              <w:rPr>
                <w:rFonts w:ascii="宋体" w:cs="宋体"/>
                <w:kern w:val="0"/>
                <w:sz w:val="18"/>
                <w:szCs w:val="18"/>
              </w:rPr>
            </w:pPr>
            <w:r>
              <w:rPr>
                <w:rFonts w:ascii="方正黑体简体" w:eastAsia="方正黑体简体" w:hAnsi="宋体" w:cs="宋体" w:hint="eastAsia"/>
                <w:kern w:val="0"/>
                <w:sz w:val="28"/>
                <w:szCs w:val="28"/>
              </w:rPr>
              <w:t>项目代号</w:t>
            </w:r>
          </w:p>
        </w:tc>
      </w:tr>
      <w:tr w:rsidR="00D04C09" w:rsidTr="00BD5D74">
        <w:trPr>
          <w:jc w:val="center"/>
        </w:trPr>
        <w:tc>
          <w:tcPr>
            <w:tcW w:w="979" w:type="dxa"/>
            <w:vAlign w:val="center"/>
            <w:hideMark/>
          </w:tcPr>
          <w:p w:rsidR="00D04C09" w:rsidRPr="00250CFD" w:rsidRDefault="00D04C09" w:rsidP="00BD5D74">
            <w:pPr>
              <w:widowControl/>
              <w:spacing w:line="340" w:lineRule="exact"/>
              <w:jc w:val="center"/>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1</w:t>
            </w:r>
          </w:p>
        </w:tc>
        <w:tc>
          <w:tcPr>
            <w:tcW w:w="2639" w:type="dxa"/>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特种设备安全管理</w:t>
            </w:r>
          </w:p>
        </w:tc>
        <w:tc>
          <w:tcPr>
            <w:tcW w:w="3922" w:type="dxa"/>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特种设备安全管理</w:t>
            </w:r>
          </w:p>
        </w:tc>
        <w:tc>
          <w:tcPr>
            <w:tcW w:w="947" w:type="dxa"/>
            <w:vAlign w:val="center"/>
            <w:hideMark/>
          </w:tcPr>
          <w:p w:rsidR="00D04C09" w:rsidRDefault="00D04C09" w:rsidP="00BD5D74">
            <w:pPr>
              <w:widowControl/>
              <w:spacing w:line="340" w:lineRule="exact"/>
              <w:jc w:val="center"/>
              <w:rPr>
                <w:rFonts w:ascii="方正仿宋简体" w:eastAsia="方正仿宋简体" w:hAnsi="宋体" w:cs="宋体"/>
                <w:kern w:val="0"/>
                <w:szCs w:val="21"/>
              </w:rPr>
            </w:pPr>
            <w:r>
              <w:rPr>
                <w:rFonts w:ascii="方正仿宋简体" w:eastAsia="方正仿宋简体" w:hAnsi="宋体" w:cs="宋体" w:hint="eastAsia"/>
                <w:kern w:val="0"/>
                <w:szCs w:val="21"/>
              </w:rPr>
              <w:t>A</w:t>
            </w:r>
          </w:p>
        </w:tc>
      </w:tr>
      <w:tr w:rsidR="00D04C09" w:rsidTr="00BD5D74">
        <w:trPr>
          <w:jc w:val="center"/>
        </w:trPr>
        <w:tc>
          <w:tcPr>
            <w:tcW w:w="979" w:type="dxa"/>
            <w:vMerge w:val="restart"/>
            <w:vAlign w:val="center"/>
            <w:hideMark/>
          </w:tcPr>
          <w:p w:rsidR="00D04C09" w:rsidRPr="00250CFD" w:rsidRDefault="00D04C09" w:rsidP="00BD5D74">
            <w:pPr>
              <w:widowControl/>
              <w:spacing w:line="340" w:lineRule="exact"/>
              <w:jc w:val="center"/>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2</w:t>
            </w:r>
          </w:p>
        </w:tc>
        <w:tc>
          <w:tcPr>
            <w:tcW w:w="2639" w:type="dxa"/>
            <w:vMerge w:val="restart"/>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锅炉作业</w:t>
            </w:r>
          </w:p>
        </w:tc>
        <w:tc>
          <w:tcPr>
            <w:tcW w:w="3922" w:type="dxa"/>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工业锅炉司炉</w:t>
            </w:r>
          </w:p>
        </w:tc>
        <w:tc>
          <w:tcPr>
            <w:tcW w:w="947" w:type="dxa"/>
            <w:vAlign w:val="center"/>
            <w:hideMark/>
          </w:tcPr>
          <w:p w:rsidR="00D04C09" w:rsidRDefault="00D04C09" w:rsidP="00BD5D74">
            <w:pPr>
              <w:spacing w:line="340" w:lineRule="exact"/>
              <w:jc w:val="center"/>
              <w:rPr>
                <w:rFonts w:ascii="方正仿宋简体" w:eastAsia="方正仿宋简体" w:hAnsi="宋体" w:cs="宋体"/>
                <w:kern w:val="0"/>
                <w:szCs w:val="21"/>
              </w:rPr>
            </w:pPr>
            <w:r>
              <w:rPr>
                <w:rFonts w:ascii="方正仿宋简体" w:eastAsia="方正仿宋简体" w:hAnsi="宋体" w:cs="宋体" w:hint="eastAsia"/>
                <w:kern w:val="0"/>
                <w:szCs w:val="21"/>
              </w:rPr>
              <w:t>G1</w:t>
            </w:r>
          </w:p>
        </w:tc>
      </w:tr>
      <w:tr w:rsidR="00D04C09" w:rsidTr="00BD5D74">
        <w:trPr>
          <w:jc w:val="center"/>
        </w:trPr>
        <w:tc>
          <w:tcPr>
            <w:tcW w:w="97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263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3922" w:type="dxa"/>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sidDel="00BF0ECD">
              <w:rPr>
                <w:rFonts w:ascii="方正仿宋简体" w:eastAsia="方正仿宋简体" w:hAnsi="宋体" w:cs="宋体" w:hint="eastAsia"/>
                <w:kern w:val="0"/>
                <w:szCs w:val="21"/>
              </w:rPr>
              <w:t>电站锅炉司炉</w:t>
            </w:r>
            <w:r w:rsidRPr="00250CFD">
              <w:rPr>
                <w:rFonts w:ascii="方正仿宋简体" w:eastAsia="方正仿宋简体" w:hAnsi="宋体" w:cs="宋体" w:hint="eastAsia"/>
                <w:kern w:val="0"/>
                <w:szCs w:val="21"/>
              </w:rPr>
              <w:t>（注1）</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G2</w:t>
            </w:r>
          </w:p>
        </w:tc>
      </w:tr>
      <w:tr w:rsidR="00D04C09" w:rsidTr="00BD5D74">
        <w:trPr>
          <w:jc w:val="center"/>
        </w:trPr>
        <w:tc>
          <w:tcPr>
            <w:tcW w:w="97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263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3922" w:type="dxa"/>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锅炉水处理</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G3</w:t>
            </w:r>
          </w:p>
        </w:tc>
      </w:tr>
      <w:tr w:rsidR="00D04C09" w:rsidTr="00BD5D74">
        <w:trPr>
          <w:jc w:val="center"/>
        </w:trPr>
        <w:tc>
          <w:tcPr>
            <w:tcW w:w="979" w:type="dxa"/>
            <w:vMerge w:val="restart"/>
            <w:vAlign w:val="center"/>
            <w:hideMark/>
          </w:tcPr>
          <w:p w:rsidR="00D04C09" w:rsidRPr="00250CFD" w:rsidRDefault="00D04C09" w:rsidP="00BD5D74">
            <w:pPr>
              <w:spacing w:line="340" w:lineRule="exact"/>
              <w:jc w:val="center"/>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3</w:t>
            </w:r>
          </w:p>
        </w:tc>
        <w:tc>
          <w:tcPr>
            <w:tcW w:w="2639" w:type="dxa"/>
            <w:vMerge w:val="restart"/>
            <w:vAlign w:val="center"/>
            <w:hideMark/>
          </w:tcPr>
          <w:p w:rsidR="00D04C09" w:rsidRPr="00250CFD" w:rsidRDefault="00D04C09" w:rsidP="00BD5D74">
            <w:pPr>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压力容器作业</w:t>
            </w:r>
          </w:p>
        </w:tc>
        <w:tc>
          <w:tcPr>
            <w:tcW w:w="3922" w:type="dxa"/>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快开门</w:t>
            </w:r>
            <w:proofErr w:type="gramStart"/>
            <w:r w:rsidRPr="00250CFD">
              <w:rPr>
                <w:rFonts w:ascii="方正仿宋简体" w:eastAsia="方正仿宋简体" w:hAnsi="宋体" w:cs="宋体" w:hint="eastAsia"/>
                <w:kern w:val="0"/>
                <w:szCs w:val="21"/>
              </w:rPr>
              <w:t>式压力</w:t>
            </w:r>
            <w:proofErr w:type="gramEnd"/>
            <w:r w:rsidRPr="00250CFD">
              <w:rPr>
                <w:rFonts w:ascii="方正仿宋简体" w:eastAsia="方正仿宋简体" w:hAnsi="宋体" w:cs="宋体" w:hint="eastAsia"/>
                <w:kern w:val="0"/>
                <w:szCs w:val="21"/>
              </w:rPr>
              <w:t>容器操作</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R1</w:t>
            </w:r>
          </w:p>
        </w:tc>
      </w:tr>
      <w:tr w:rsidR="00D04C09" w:rsidTr="00BD5D74">
        <w:trPr>
          <w:jc w:val="center"/>
        </w:trPr>
        <w:tc>
          <w:tcPr>
            <w:tcW w:w="97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263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3922" w:type="dxa"/>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移动式压力容器充装</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R2</w:t>
            </w:r>
          </w:p>
        </w:tc>
      </w:tr>
      <w:tr w:rsidR="00D04C09" w:rsidTr="00BD5D74">
        <w:trPr>
          <w:jc w:val="center"/>
        </w:trPr>
        <w:tc>
          <w:tcPr>
            <w:tcW w:w="97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263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3922" w:type="dxa"/>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氧</w:t>
            </w:r>
            <w:proofErr w:type="gramStart"/>
            <w:r w:rsidRPr="00250CFD">
              <w:rPr>
                <w:rFonts w:ascii="方正仿宋简体" w:eastAsia="方正仿宋简体" w:hAnsi="宋体" w:cs="宋体" w:hint="eastAsia"/>
                <w:kern w:val="0"/>
                <w:szCs w:val="21"/>
              </w:rPr>
              <w:t>舱维护</w:t>
            </w:r>
            <w:proofErr w:type="gramEnd"/>
            <w:r w:rsidRPr="00250CFD">
              <w:rPr>
                <w:rFonts w:ascii="方正仿宋简体" w:eastAsia="方正仿宋简体" w:hAnsi="宋体" w:cs="宋体" w:hint="eastAsia"/>
                <w:kern w:val="0"/>
                <w:szCs w:val="21"/>
              </w:rPr>
              <w:t>保养</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R3</w:t>
            </w:r>
          </w:p>
        </w:tc>
      </w:tr>
      <w:tr w:rsidR="00D04C09" w:rsidTr="00BD5D74">
        <w:trPr>
          <w:jc w:val="center"/>
        </w:trPr>
        <w:tc>
          <w:tcPr>
            <w:tcW w:w="979" w:type="dxa"/>
            <w:vAlign w:val="center"/>
            <w:hideMark/>
          </w:tcPr>
          <w:p w:rsidR="00D04C09" w:rsidRPr="00250CFD" w:rsidRDefault="00D04C09" w:rsidP="00BD5D74">
            <w:pPr>
              <w:widowControl/>
              <w:spacing w:line="340" w:lineRule="exact"/>
              <w:jc w:val="center"/>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4</w:t>
            </w:r>
          </w:p>
        </w:tc>
        <w:tc>
          <w:tcPr>
            <w:tcW w:w="2639" w:type="dxa"/>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气瓶作业</w:t>
            </w:r>
          </w:p>
        </w:tc>
        <w:tc>
          <w:tcPr>
            <w:tcW w:w="3922" w:type="dxa"/>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气瓶充装</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P</w:t>
            </w:r>
          </w:p>
        </w:tc>
      </w:tr>
      <w:tr w:rsidR="00D04C09" w:rsidTr="00BD5D74">
        <w:trPr>
          <w:trHeight w:val="337"/>
          <w:jc w:val="center"/>
        </w:trPr>
        <w:tc>
          <w:tcPr>
            <w:tcW w:w="979" w:type="dxa"/>
            <w:vAlign w:val="center"/>
            <w:hideMark/>
          </w:tcPr>
          <w:p w:rsidR="00D04C09" w:rsidRPr="00250CFD" w:rsidRDefault="00D04C09" w:rsidP="00BD5D74">
            <w:pPr>
              <w:widowControl/>
              <w:spacing w:line="340" w:lineRule="exact"/>
              <w:ind w:firstLineChars="150" w:firstLine="315"/>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5</w:t>
            </w:r>
          </w:p>
        </w:tc>
        <w:tc>
          <w:tcPr>
            <w:tcW w:w="2639" w:type="dxa"/>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电梯作业</w:t>
            </w:r>
          </w:p>
        </w:tc>
        <w:tc>
          <w:tcPr>
            <w:tcW w:w="3922" w:type="dxa"/>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电梯修理（注2）</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T</w:t>
            </w:r>
          </w:p>
        </w:tc>
      </w:tr>
      <w:tr w:rsidR="00D04C09" w:rsidTr="00BD5D74">
        <w:trPr>
          <w:jc w:val="center"/>
        </w:trPr>
        <w:tc>
          <w:tcPr>
            <w:tcW w:w="979" w:type="dxa"/>
            <w:vMerge w:val="restart"/>
            <w:vAlign w:val="center"/>
            <w:hideMark/>
          </w:tcPr>
          <w:p w:rsidR="00D04C09" w:rsidRPr="00250CFD" w:rsidRDefault="00D04C09" w:rsidP="00BD5D74">
            <w:pPr>
              <w:widowControl/>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 xml:space="preserve">  </w:t>
            </w:r>
            <w:r>
              <w:rPr>
                <w:rFonts w:ascii="方正仿宋简体" w:eastAsia="方正仿宋简体" w:hAnsi="宋体" w:cs="宋体" w:hint="eastAsia"/>
                <w:kern w:val="0"/>
                <w:szCs w:val="21"/>
              </w:rPr>
              <w:t xml:space="preserve"> </w:t>
            </w:r>
            <w:r w:rsidRPr="00250CFD">
              <w:rPr>
                <w:rFonts w:ascii="方正仿宋简体" w:eastAsia="方正仿宋简体" w:hAnsi="宋体" w:cs="宋体" w:hint="eastAsia"/>
                <w:kern w:val="0"/>
                <w:szCs w:val="21"/>
              </w:rPr>
              <w:t>6</w:t>
            </w:r>
          </w:p>
        </w:tc>
        <w:tc>
          <w:tcPr>
            <w:tcW w:w="2639" w:type="dxa"/>
            <w:vMerge w:val="restart"/>
            <w:vAlign w:val="center"/>
            <w:hideMark/>
          </w:tcPr>
          <w:p w:rsidR="00D04C09" w:rsidRPr="00250CFD" w:rsidRDefault="00D04C09" w:rsidP="00BD5D74">
            <w:pPr>
              <w:widowControl/>
              <w:jc w:val="left"/>
              <w:rPr>
                <w:rFonts w:ascii="方正仿宋简体" w:eastAsia="方正仿宋简体" w:hAnsi="Calibri" w:cs="宋体"/>
                <w:kern w:val="0"/>
                <w:szCs w:val="21"/>
              </w:rPr>
            </w:pPr>
            <w:r w:rsidRPr="00250CFD">
              <w:rPr>
                <w:rFonts w:ascii="方正仿宋简体" w:eastAsia="方正仿宋简体" w:hAnsi="Calibri" w:cs="宋体" w:hint="eastAsia"/>
                <w:kern w:val="0"/>
                <w:szCs w:val="21"/>
              </w:rPr>
              <w:t>起重机作业</w:t>
            </w:r>
          </w:p>
        </w:tc>
        <w:tc>
          <w:tcPr>
            <w:tcW w:w="3922" w:type="dxa"/>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起重机指挥</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Q1</w:t>
            </w:r>
          </w:p>
        </w:tc>
      </w:tr>
      <w:tr w:rsidR="00D04C09" w:rsidTr="00BD5D74">
        <w:trPr>
          <w:jc w:val="center"/>
        </w:trPr>
        <w:tc>
          <w:tcPr>
            <w:tcW w:w="97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263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3922" w:type="dxa"/>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起重机司机（注3）</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Q2</w:t>
            </w:r>
          </w:p>
        </w:tc>
      </w:tr>
      <w:tr w:rsidR="00D04C09" w:rsidTr="00BD5D74">
        <w:trPr>
          <w:jc w:val="center"/>
        </w:trPr>
        <w:tc>
          <w:tcPr>
            <w:tcW w:w="979" w:type="dxa"/>
            <w:vMerge w:val="restart"/>
            <w:vAlign w:val="center"/>
            <w:hideMark/>
          </w:tcPr>
          <w:p w:rsidR="00D04C09" w:rsidRPr="00250CFD" w:rsidRDefault="00D04C09" w:rsidP="00BD5D74">
            <w:pPr>
              <w:widowControl/>
              <w:spacing w:line="340" w:lineRule="exact"/>
              <w:jc w:val="center"/>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7</w:t>
            </w:r>
          </w:p>
        </w:tc>
        <w:tc>
          <w:tcPr>
            <w:tcW w:w="2639" w:type="dxa"/>
            <w:vMerge w:val="restart"/>
            <w:vAlign w:val="center"/>
            <w:hideMark/>
          </w:tcPr>
          <w:p w:rsidR="00D04C09" w:rsidRPr="00250CFD" w:rsidRDefault="00D04C09" w:rsidP="00BD5D74">
            <w:pPr>
              <w:widowControl/>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客运索道作业</w:t>
            </w:r>
          </w:p>
        </w:tc>
        <w:tc>
          <w:tcPr>
            <w:tcW w:w="3922" w:type="dxa"/>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客运索道修理</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S1</w:t>
            </w:r>
          </w:p>
        </w:tc>
      </w:tr>
      <w:tr w:rsidR="00D04C09" w:rsidTr="00BD5D74">
        <w:trPr>
          <w:jc w:val="center"/>
        </w:trPr>
        <w:tc>
          <w:tcPr>
            <w:tcW w:w="97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263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3922" w:type="dxa"/>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客运索道司机</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S2</w:t>
            </w:r>
          </w:p>
        </w:tc>
      </w:tr>
      <w:tr w:rsidR="00D04C09" w:rsidTr="00BD5D74">
        <w:trPr>
          <w:jc w:val="center"/>
        </w:trPr>
        <w:tc>
          <w:tcPr>
            <w:tcW w:w="979" w:type="dxa"/>
            <w:vMerge w:val="restart"/>
            <w:vAlign w:val="center"/>
            <w:hideMark/>
          </w:tcPr>
          <w:p w:rsidR="00D04C09" w:rsidRPr="00250CFD" w:rsidRDefault="00D04C09" w:rsidP="00BD5D74">
            <w:pPr>
              <w:widowControl/>
              <w:spacing w:line="340" w:lineRule="exact"/>
              <w:jc w:val="center"/>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8</w:t>
            </w:r>
          </w:p>
        </w:tc>
        <w:tc>
          <w:tcPr>
            <w:tcW w:w="2639" w:type="dxa"/>
            <w:vMerge w:val="restart"/>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大型游乐设施作业</w:t>
            </w:r>
          </w:p>
        </w:tc>
        <w:tc>
          <w:tcPr>
            <w:tcW w:w="3922" w:type="dxa"/>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大型游乐设施修理</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Y1</w:t>
            </w:r>
          </w:p>
        </w:tc>
      </w:tr>
      <w:tr w:rsidR="00D04C09" w:rsidTr="00BD5D74">
        <w:trPr>
          <w:jc w:val="center"/>
        </w:trPr>
        <w:tc>
          <w:tcPr>
            <w:tcW w:w="97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263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3922" w:type="dxa"/>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大型游乐设施操作</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Y2</w:t>
            </w:r>
          </w:p>
        </w:tc>
      </w:tr>
      <w:tr w:rsidR="00D04C09" w:rsidTr="00BD5D74">
        <w:trPr>
          <w:trHeight w:val="77"/>
          <w:jc w:val="center"/>
        </w:trPr>
        <w:tc>
          <w:tcPr>
            <w:tcW w:w="979" w:type="dxa"/>
            <w:vMerge w:val="restart"/>
            <w:vAlign w:val="center"/>
            <w:hideMark/>
          </w:tcPr>
          <w:p w:rsidR="00D04C09" w:rsidRPr="00250CFD" w:rsidRDefault="00D04C09" w:rsidP="00BD5D74">
            <w:pPr>
              <w:widowControl/>
              <w:spacing w:line="340" w:lineRule="exact"/>
              <w:jc w:val="center"/>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9</w:t>
            </w:r>
          </w:p>
        </w:tc>
        <w:tc>
          <w:tcPr>
            <w:tcW w:w="2639" w:type="dxa"/>
            <w:vMerge w:val="restart"/>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场(厂)内专用机动车辆作业</w:t>
            </w:r>
          </w:p>
        </w:tc>
        <w:tc>
          <w:tcPr>
            <w:tcW w:w="3922" w:type="dxa"/>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叉车司机</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N1</w:t>
            </w:r>
          </w:p>
        </w:tc>
      </w:tr>
      <w:tr w:rsidR="00D04C09" w:rsidTr="00BD5D74">
        <w:trPr>
          <w:trHeight w:val="77"/>
          <w:jc w:val="center"/>
        </w:trPr>
        <w:tc>
          <w:tcPr>
            <w:tcW w:w="97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263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3922" w:type="dxa"/>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观光车和观光列车司机</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N2</w:t>
            </w:r>
          </w:p>
        </w:tc>
      </w:tr>
      <w:tr w:rsidR="00D04C09" w:rsidTr="00BD5D74">
        <w:trPr>
          <w:trHeight w:val="291"/>
          <w:jc w:val="center"/>
        </w:trPr>
        <w:tc>
          <w:tcPr>
            <w:tcW w:w="979" w:type="dxa"/>
            <w:vAlign w:val="center"/>
            <w:hideMark/>
          </w:tcPr>
          <w:p w:rsidR="00D04C09" w:rsidRPr="00250CFD" w:rsidRDefault="00D04C09" w:rsidP="00BD5D74">
            <w:pPr>
              <w:widowControl/>
              <w:snapToGrid w:val="0"/>
              <w:spacing w:line="340" w:lineRule="exact"/>
              <w:jc w:val="center"/>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10</w:t>
            </w:r>
          </w:p>
        </w:tc>
        <w:tc>
          <w:tcPr>
            <w:tcW w:w="2639" w:type="dxa"/>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安全附件维修作业</w:t>
            </w:r>
          </w:p>
        </w:tc>
        <w:tc>
          <w:tcPr>
            <w:tcW w:w="3922" w:type="dxa"/>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安全阀校验</w:t>
            </w:r>
          </w:p>
        </w:tc>
        <w:tc>
          <w:tcPr>
            <w:tcW w:w="947" w:type="dxa"/>
            <w:vAlign w:val="center"/>
            <w:hideMark/>
          </w:tcPr>
          <w:p w:rsidR="00D04C09" w:rsidRDefault="00D04C09" w:rsidP="00BD5D74">
            <w:pPr>
              <w:widowControl/>
              <w:jc w:val="center"/>
              <w:rPr>
                <w:rFonts w:ascii="方正仿宋简体" w:eastAsia="方正仿宋简体" w:hAnsi="宋体" w:cs="宋体"/>
                <w:kern w:val="0"/>
                <w:szCs w:val="21"/>
              </w:rPr>
            </w:pPr>
            <w:r>
              <w:rPr>
                <w:rFonts w:ascii="方正仿宋简体" w:eastAsia="方正仿宋简体" w:hAnsi="宋体" w:cs="宋体" w:hint="eastAsia"/>
                <w:kern w:val="0"/>
                <w:szCs w:val="21"/>
              </w:rPr>
              <w:t>F</w:t>
            </w:r>
          </w:p>
        </w:tc>
      </w:tr>
      <w:tr w:rsidR="00D04C09" w:rsidTr="00BD5D74">
        <w:trPr>
          <w:jc w:val="center"/>
        </w:trPr>
        <w:tc>
          <w:tcPr>
            <w:tcW w:w="979" w:type="dxa"/>
            <w:vMerge w:val="restart"/>
            <w:vAlign w:val="center"/>
            <w:hideMark/>
          </w:tcPr>
          <w:p w:rsidR="00D04C09" w:rsidRPr="00250CFD" w:rsidRDefault="00D04C09" w:rsidP="00BD5D74">
            <w:pPr>
              <w:widowControl/>
              <w:spacing w:line="340" w:lineRule="exact"/>
              <w:jc w:val="center"/>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11</w:t>
            </w:r>
          </w:p>
        </w:tc>
        <w:tc>
          <w:tcPr>
            <w:tcW w:w="2639" w:type="dxa"/>
            <w:vMerge w:val="restart"/>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特种设备焊接作业</w:t>
            </w:r>
          </w:p>
        </w:tc>
        <w:tc>
          <w:tcPr>
            <w:tcW w:w="3922" w:type="dxa"/>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金属焊接操作</w:t>
            </w:r>
          </w:p>
        </w:tc>
        <w:tc>
          <w:tcPr>
            <w:tcW w:w="947" w:type="dxa"/>
            <w:vAlign w:val="center"/>
            <w:hideMark/>
          </w:tcPr>
          <w:p w:rsidR="00D04C09" w:rsidRDefault="00D04C09" w:rsidP="00BD5D74">
            <w:pPr>
              <w:widowControl/>
              <w:snapToGrid w:val="0"/>
              <w:spacing w:line="340" w:lineRule="exact"/>
              <w:jc w:val="center"/>
              <w:rPr>
                <w:rFonts w:ascii="方正仿宋简体" w:eastAsia="方正仿宋简体" w:cs="宋体"/>
                <w:kern w:val="0"/>
                <w:szCs w:val="21"/>
              </w:rPr>
            </w:pPr>
            <w:r>
              <w:rPr>
                <w:rFonts w:ascii="方正仿宋简体" w:eastAsia="方正仿宋简体" w:cs="宋体" w:hint="eastAsia"/>
                <w:kern w:val="0"/>
                <w:szCs w:val="21"/>
              </w:rPr>
              <w:t>(注4)</w:t>
            </w:r>
          </w:p>
        </w:tc>
      </w:tr>
      <w:tr w:rsidR="00D04C09" w:rsidTr="00BD5D74">
        <w:trPr>
          <w:jc w:val="center"/>
        </w:trPr>
        <w:tc>
          <w:tcPr>
            <w:tcW w:w="97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2639" w:type="dxa"/>
            <w:vMerge/>
            <w:vAlign w:val="center"/>
            <w:hideMark/>
          </w:tcPr>
          <w:p w:rsidR="00D04C09" w:rsidRPr="00250CFD" w:rsidRDefault="00D04C09" w:rsidP="00BD5D74">
            <w:pPr>
              <w:widowControl/>
              <w:jc w:val="left"/>
              <w:rPr>
                <w:rFonts w:ascii="方正仿宋简体" w:eastAsia="方正仿宋简体" w:hAnsi="宋体" w:cs="宋体"/>
                <w:kern w:val="0"/>
                <w:szCs w:val="21"/>
              </w:rPr>
            </w:pPr>
          </w:p>
        </w:tc>
        <w:tc>
          <w:tcPr>
            <w:tcW w:w="3922" w:type="dxa"/>
            <w:vAlign w:val="center"/>
            <w:hideMark/>
          </w:tcPr>
          <w:p w:rsidR="00D04C09" w:rsidRPr="00250CFD" w:rsidRDefault="00D04C09" w:rsidP="00BD5D74">
            <w:pPr>
              <w:widowControl/>
              <w:snapToGrid w:val="0"/>
              <w:spacing w:line="340" w:lineRule="exact"/>
              <w:jc w:val="left"/>
              <w:rPr>
                <w:rFonts w:ascii="方正仿宋简体" w:eastAsia="方正仿宋简体" w:hAnsi="宋体" w:cs="宋体"/>
                <w:kern w:val="0"/>
                <w:szCs w:val="21"/>
              </w:rPr>
            </w:pPr>
            <w:r w:rsidRPr="00250CFD">
              <w:rPr>
                <w:rFonts w:ascii="方正仿宋简体" w:eastAsia="方正仿宋简体" w:hAnsi="宋体" w:cs="宋体" w:hint="eastAsia"/>
                <w:kern w:val="0"/>
                <w:szCs w:val="21"/>
              </w:rPr>
              <w:t>非金属焊接操作</w:t>
            </w:r>
          </w:p>
        </w:tc>
        <w:tc>
          <w:tcPr>
            <w:tcW w:w="947" w:type="dxa"/>
            <w:vAlign w:val="center"/>
          </w:tcPr>
          <w:p w:rsidR="00D04C09" w:rsidRDefault="00D04C09" w:rsidP="00BD5D74">
            <w:pPr>
              <w:widowControl/>
              <w:jc w:val="center"/>
              <w:rPr>
                <w:rFonts w:ascii="方正仿宋简体" w:eastAsia="方正仿宋简体" w:cs="宋体"/>
                <w:kern w:val="0"/>
                <w:szCs w:val="21"/>
              </w:rPr>
            </w:pPr>
          </w:p>
        </w:tc>
      </w:tr>
    </w:tbl>
    <w:p w:rsidR="00D04C09" w:rsidRPr="00513495" w:rsidRDefault="00D04C09" w:rsidP="00D04C09">
      <w:pPr>
        <w:widowControl/>
        <w:spacing w:line="120" w:lineRule="auto"/>
        <w:ind w:firstLineChars="280" w:firstLine="588"/>
        <w:rPr>
          <w:rFonts w:ascii="方正仿宋简体" w:eastAsia="方正仿宋简体" w:hAnsi="宋体" w:cs="宋体"/>
          <w:kern w:val="0"/>
          <w:szCs w:val="21"/>
        </w:rPr>
      </w:pPr>
      <w:r w:rsidRPr="00513495">
        <w:rPr>
          <w:rFonts w:ascii="方正仿宋简体" w:eastAsia="方正仿宋简体" w:hAnsi="宋体" w:cs="宋体" w:hint="eastAsia"/>
          <w:kern w:val="0"/>
          <w:szCs w:val="21"/>
        </w:rPr>
        <w:t>注1：资格认定范围为300MW以下（不含300MW）的电站锅炉司炉人员，300MW电站锅炉司炉人员由使用单位按照电力行业规范自行进行技能培训。</w:t>
      </w:r>
    </w:p>
    <w:p w:rsidR="00D04C09" w:rsidRPr="00513495" w:rsidRDefault="00D04C09" w:rsidP="00D04C09">
      <w:pPr>
        <w:spacing w:line="120" w:lineRule="auto"/>
        <w:ind w:firstLineChars="270" w:firstLine="567"/>
        <w:rPr>
          <w:rFonts w:ascii="方正仿宋简体" w:eastAsia="方正仿宋简体" w:hAnsi="宋体" w:cs="宋体"/>
          <w:kern w:val="0"/>
          <w:szCs w:val="21"/>
        </w:rPr>
      </w:pPr>
      <w:r w:rsidRPr="00513495">
        <w:rPr>
          <w:rFonts w:ascii="方正仿宋简体" w:eastAsia="方正仿宋简体" w:hAnsi="宋体" w:cs="宋体" w:hint="eastAsia"/>
          <w:kern w:val="0"/>
          <w:szCs w:val="21"/>
        </w:rPr>
        <w:t>注2：电梯修理作业项目包括修理和维护保养作业。</w:t>
      </w:r>
    </w:p>
    <w:p w:rsidR="00D04C09" w:rsidRPr="00513495" w:rsidRDefault="00D04C09" w:rsidP="00D04C09">
      <w:pPr>
        <w:spacing w:line="120" w:lineRule="auto"/>
        <w:ind w:firstLineChars="270" w:firstLine="567"/>
        <w:rPr>
          <w:rFonts w:ascii="方正仿宋简体" w:eastAsia="方正仿宋简体" w:hAnsi="宋体" w:cs="宋体"/>
          <w:kern w:val="0"/>
          <w:szCs w:val="21"/>
        </w:rPr>
      </w:pPr>
      <w:r w:rsidRPr="00513495">
        <w:rPr>
          <w:rFonts w:ascii="方正仿宋简体" w:eastAsia="方正仿宋简体" w:hAnsi="宋体" w:cs="宋体" w:hint="eastAsia"/>
          <w:kern w:val="0"/>
          <w:szCs w:val="21"/>
        </w:rPr>
        <w:t>注3：可根据报考人员的申请需求进行范围限制，具体明确限制为桥式起重机司机、门式起重机司机、塔式起重机司机、</w:t>
      </w:r>
      <w:proofErr w:type="gramStart"/>
      <w:r w:rsidRPr="00513495">
        <w:rPr>
          <w:rFonts w:ascii="方正仿宋简体" w:eastAsia="方正仿宋简体" w:hAnsi="宋体" w:cs="宋体" w:hint="eastAsia"/>
          <w:kern w:val="0"/>
          <w:szCs w:val="21"/>
        </w:rPr>
        <w:t>门座式</w:t>
      </w:r>
      <w:proofErr w:type="gramEnd"/>
      <w:r w:rsidRPr="00513495">
        <w:rPr>
          <w:rFonts w:ascii="方正仿宋简体" w:eastAsia="方正仿宋简体" w:hAnsi="宋体" w:cs="宋体" w:hint="eastAsia"/>
          <w:kern w:val="0"/>
          <w:szCs w:val="21"/>
        </w:rPr>
        <w:t>起重机司机、缆索式起重机司机、流动式起重机司机、升降机司机。如“起重机司机（限桥门式起重机）”等。</w:t>
      </w:r>
    </w:p>
    <w:p w:rsidR="00D04C09" w:rsidRDefault="00D04C09" w:rsidP="00D04C09">
      <w:pPr>
        <w:spacing w:line="120" w:lineRule="auto"/>
        <w:ind w:firstLineChars="250" w:firstLine="525"/>
        <w:rPr>
          <w:rFonts w:ascii="方正仿宋简体" w:eastAsia="方正仿宋简体" w:hAnsi="宋体" w:cs="宋体"/>
          <w:kern w:val="0"/>
          <w:szCs w:val="21"/>
        </w:rPr>
      </w:pPr>
      <w:r w:rsidRPr="00513495">
        <w:rPr>
          <w:rFonts w:ascii="方正仿宋简体" w:eastAsia="方正仿宋简体" w:hAnsi="宋体" w:cs="宋体" w:hint="eastAsia"/>
          <w:kern w:val="0"/>
          <w:szCs w:val="21"/>
        </w:rPr>
        <w:t>注4：特种设备焊接作业人员代号按照《特种设备焊接操作人员考核规则》的规定执行。</w:t>
      </w: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hint="eastAsia"/>
          <w:sz w:val="32"/>
          <w:szCs w:val="32"/>
        </w:rPr>
      </w:pPr>
    </w:p>
    <w:p w:rsidR="00D04C09" w:rsidRDefault="00D04C09" w:rsidP="00D04C09">
      <w:pPr>
        <w:ind w:firstLineChars="44" w:firstLine="141"/>
        <w:rPr>
          <w:rFonts w:ascii="黑体" w:eastAsia="黑体" w:hAnsi="黑体"/>
          <w:sz w:val="32"/>
          <w:szCs w:val="32"/>
        </w:rPr>
      </w:pPr>
      <w:r>
        <w:rPr>
          <w:rFonts w:ascii="黑体" w:eastAsia="黑体" w:hAnsi="黑体" w:hint="eastAsia"/>
          <w:sz w:val="32"/>
          <w:szCs w:val="32"/>
        </w:rPr>
        <w:lastRenderedPageBreak/>
        <w:t>附件3</w:t>
      </w:r>
    </w:p>
    <w:p w:rsidR="00D04C09" w:rsidRDefault="00D04C09" w:rsidP="00D04C09">
      <w:pPr>
        <w:autoSpaceDE w:val="0"/>
        <w:autoSpaceDN w:val="0"/>
        <w:adjustRightInd w:val="0"/>
        <w:snapToGrid w:val="0"/>
        <w:jc w:val="center"/>
        <w:rPr>
          <w:rFonts w:ascii="方正小标宋简体" w:eastAsia="方正小标宋简体" w:cs="方正小标宋简体"/>
          <w:kern w:val="0"/>
          <w:sz w:val="36"/>
          <w:szCs w:val="36"/>
          <w:lang w:val="zh-CN"/>
        </w:rPr>
      </w:pPr>
      <w:r>
        <w:rPr>
          <w:rFonts w:ascii="方正小标宋简体" w:eastAsia="方正小标宋简体" w:cs="方正小标宋简体" w:hint="eastAsia"/>
          <w:kern w:val="0"/>
          <w:sz w:val="36"/>
          <w:szCs w:val="36"/>
          <w:lang w:val="zh-CN"/>
        </w:rPr>
        <w:t>特种设备检验检测人员资格认定项目</w:t>
      </w:r>
    </w:p>
    <w:tbl>
      <w:tblPr>
        <w:tblW w:w="8635"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56" w:type="dxa"/>
          <w:right w:w="56" w:type="dxa"/>
        </w:tblCellMar>
        <w:tblLook w:val="04A0" w:firstRow="1" w:lastRow="0" w:firstColumn="1" w:lastColumn="0" w:noHBand="0" w:noVBand="1"/>
      </w:tblPr>
      <w:tblGrid>
        <w:gridCol w:w="710"/>
        <w:gridCol w:w="965"/>
        <w:gridCol w:w="2937"/>
        <w:gridCol w:w="2514"/>
        <w:gridCol w:w="1509"/>
      </w:tblGrid>
      <w:tr w:rsidR="00D04C09" w:rsidTr="00BD5D74">
        <w:trPr>
          <w:trHeight w:val="1137"/>
          <w:jc w:val="center"/>
        </w:trPr>
        <w:tc>
          <w:tcPr>
            <w:tcW w:w="710" w:type="dxa"/>
            <w:shd w:val="clear" w:color="auto" w:fill="FFFFFF"/>
            <w:vAlign w:val="center"/>
          </w:tcPr>
          <w:p w:rsidR="00D04C09" w:rsidRDefault="00D04C09" w:rsidP="00BD5D74">
            <w:pPr>
              <w:widowControl/>
              <w:snapToGrid w:val="0"/>
              <w:spacing w:line="360" w:lineRule="exact"/>
              <w:jc w:val="center"/>
              <w:rPr>
                <w:rFonts w:ascii="方正黑体简体" w:eastAsia="方正黑体简体" w:hAnsi="黑体" w:cs="黑体"/>
                <w:bCs/>
                <w:kern w:val="0"/>
                <w:sz w:val="28"/>
                <w:szCs w:val="28"/>
              </w:rPr>
            </w:pPr>
            <w:r>
              <w:rPr>
                <w:rFonts w:ascii="方正黑体简体" w:eastAsia="方正黑体简体" w:hAnsi="黑体" w:cs="黑体" w:hint="eastAsia"/>
                <w:bCs/>
                <w:kern w:val="0"/>
                <w:sz w:val="28"/>
                <w:szCs w:val="28"/>
              </w:rPr>
              <w:t>许可类别</w:t>
            </w:r>
          </w:p>
        </w:tc>
        <w:tc>
          <w:tcPr>
            <w:tcW w:w="965" w:type="dxa"/>
            <w:shd w:val="clear" w:color="auto" w:fill="FFFFFF"/>
            <w:vAlign w:val="center"/>
          </w:tcPr>
          <w:p w:rsidR="00D04C09" w:rsidRDefault="00D04C09" w:rsidP="00BD5D74">
            <w:pPr>
              <w:widowControl/>
              <w:snapToGrid w:val="0"/>
              <w:spacing w:line="360" w:lineRule="exact"/>
              <w:jc w:val="center"/>
              <w:rPr>
                <w:rFonts w:ascii="方正黑体简体" w:eastAsia="方正黑体简体" w:hAnsi="黑体" w:cs="黑体"/>
                <w:bCs/>
                <w:kern w:val="0"/>
                <w:sz w:val="28"/>
                <w:szCs w:val="28"/>
              </w:rPr>
            </w:pPr>
            <w:r>
              <w:rPr>
                <w:rFonts w:ascii="方正黑体简体" w:eastAsia="方正黑体简体" w:hAnsi="黑体" w:cs="黑体" w:hint="eastAsia"/>
                <w:bCs/>
                <w:kern w:val="0"/>
                <w:sz w:val="28"/>
                <w:szCs w:val="28"/>
              </w:rPr>
              <w:t>项目</w:t>
            </w:r>
          </w:p>
        </w:tc>
        <w:tc>
          <w:tcPr>
            <w:tcW w:w="2937" w:type="dxa"/>
            <w:shd w:val="clear" w:color="auto" w:fill="FFFFFF"/>
            <w:vAlign w:val="center"/>
          </w:tcPr>
          <w:p w:rsidR="00D04C09" w:rsidRDefault="00D04C09" w:rsidP="00BD5D74">
            <w:pPr>
              <w:widowControl/>
              <w:snapToGrid w:val="0"/>
              <w:spacing w:line="360" w:lineRule="exact"/>
              <w:jc w:val="center"/>
              <w:rPr>
                <w:rFonts w:ascii="方正黑体简体" w:eastAsia="方正黑体简体" w:hAnsi="黑体" w:cs="黑体"/>
                <w:bCs/>
                <w:kern w:val="0"/>
                <w:sz w:val="28"/>
                <w:szCs w:val="28"/>
              </w:rPr>
            </w:pPr>
            <w:r>
              <w:rPr>
                <w:rFonts w:ascii="方正黑体简体" w:eastAsia="方正黑体简体" w:hAnsi="黑体" w:cs="黑体" w:hint="eastAsia"/>
                <w:bCs/>
                <w:kern w:val="0"/>
                <w:sz w:val="28"/>
                <w:szCs w:val="28"/>
              </w:rPr>
              <w:t>由总局实施的子项目</w:t>
            </w:r>
          </w:p>
        </w:tc>
        <w:tc>
          <w:tcPr>
            <w:tcW w:w="2514" w:type="dxa"/>
            <w:shd w:val="clear" w:color="auto" w:fill="FFFFFF"/>
            <w:vAlign w:val="center"/>
          </w:tcPr>
          <w:p w:rsidR="00D04C09" w:rsidRDefault="00D04C09" w:rsidP="00BD5D74">
            <w:pPr>
              <w:widowControl/>
              <w:snapToGrid w:val="0"/>
              <w:spacing w:line="360" w:lineRule="exact"/>
              <w:jc w:val="center"/>
              <w:rPr>
                <w:rFonts w:ascii="方正黑体简体" w:eastAsia="方正黑体简体" w:hAnsi="黑体" w:cs="黑体"/>
                <w:bCs/>
                <w:kern w:val="0"/>
                <w:sz w:val="28"/>
                <w:szCs w:val="28"/>
              </w:rPr>
            </w:pPr>
            <w:r>
              <w:rPr>
                <w:rFonts w:ascii="方正黑体简体" w:eastAsia="方正黑体简体" w:hAnsi="黑体" w:cs="黑体" w:hint="eastAsia"/>
                <w:bCs/>
                <w:kern w:val="0"/>
                <w:sz w:val="28"/>
                <w:szCs w:val="28"/>
              </w:rPr>
              <w:t>总局授权省级市场监管部门实施的子项目</w:t>
            </w:r>
          </w:p>
        </w:tc>
        <w:tc>
          <w:tcPr>
            <w:tcW w:w="1509" w:type="dxa"/>
            <w:shd w:val="clear" w:color="auto" w:fill="FFFFFF"/>
            <w:vAlign w:val="center"/>
          </w:tcPr>
          <w:p w:rsidR="00D04C09" w:rsidRDefault="00D04C09" w:rsidP="00BD5D74">
            <w:pPr>
              <w:widowControl/>
              <w:snapToGrid w:val="0"/>
              <w:spacing w:line="360" w:lineRule="exact"/>
              <w:jc w:val="center"/>
              <w:rPr>
                <w:rFonts w:ascii="方正黑体简体" w:eastAsia="方正黑体简体" w:hAnsi="黑体" w:cs="黑体"/>
                <w:bCs/>
                <w:kern w:val="0"/>
                <w:sz w:val="28"/>
                <w:szCs w:val="28"/>
              </w:rPr>
            </w:pPr>
            <w:r>
              <w:rPr>
                <w:rFonts w:ascii="方正黑体简体" w:eastAsia="方正黑体简体" w:hAnsi="黑体" w:cs="黑体" w:hint="eastAsia"/>
                <w:bCs/>
                <w:kern w:val="0"/>
                <w:sz w:val="28"/>
                <w:szCs w:val="28"/>
              </w:rPr>
              <w:t>备注</w:t>
            </w:r>
          </w:p>
        </w:tc>
      </w:tr>
      <w:tr w:rsidR="00D04C09" w:rsidTr="00BD5D74">
        <w:trPr>
          <w:trHeight w:val="90"/>
          <w:jc w:val="center"/>
        </w:trPr>
        <w:tc>
          <w:tcPr>
            <w:tcW w:w="710" w:type="dxa"/>
            <w:vMerge w:val="restart"/>
            <w:shd w:val="clear" w:color="auto" w:fill="FFFFFF"/>
            <w:vAlign w:val="center"/>
          </w:tcPr>
          <w:p w:rsidR="00D04C09" w:rsidRDefault="00D04C09" w:rsidP="00BD5D74">
            <w:pPr>
              <w:autoSpaceDE w:val="0"/>
              <w:autoSpaceDN w:val="0"/>
              <w:adjustRightInd w:val="0"/>
              <w:jc w:val="center"/>
              <w:rPr>
                <w:rFonts w:ascii="方正仿宋简体" w:eastAsia="方正仿宋简体" w:cs="方正仿宋简体"/>
                <w:kern w:val="0"/>
                <w:szCs w:val="21"/>
                <w:lang w:val="zh-CN"/>
              </w:rPr>
            </w:pPr>
            <w:r>
              <w:rPr>
                <w:rFonts w:ascii="方正仿宋简体" w:eastAsia="方正仿宋简体" w:cs="方正仿宋简体" w:hint="eastAsia"/>
                <w:kern w:val="0"/>
                <w:szCs w:val="21"/>
                <w:lang w:val="zh-CN"/>
              </w:rPr>
              <w:t>特种</w:t>
            </w:r>
          </w:p>
          <w:p w:rsidR="00D04C09" w:rsidRDefault="00D04C09" w:rsidP="00BD5D74">
            <w:pPr>
              <w:autoSpaceDE w:val="0"/>
              <w:autoSpaceDN w:val="0"/>
              <w:adjustRightInd w:val="0"/>
              <w:jc w:val="center"/>
              <w:rPr>
                <w:rFonts w:ascii="方正仿宋简体" w:eastAsia="方正仿宋简体" w:cs="方正仿宋简体"/>
                <w:kern w:val="0"/>
                <w:szCs w:val="21"/>
                <w:lang w:val="zh-CN"/>
              </w:rPr>
            </w:pPr>
            <w:r>
              <w:rPr>
                <w:rFonts w:ascii="方正仿宋简体" w:eastAsia="方正仿宋简体" w:cs="方正仿宋简体" w:hint="eastAsia"/>
                <w:kern w:val="0"/>
                <w:szCs w:val="21"/>
                <w:lang w:val="zh-CN"/>
              </w:rPr>
              <w:t>设备</w:t>
            </w:r>
          </w:p>
          <w:p w:rsidR="00D04C09" w:rsidRDefault="00D04C09" w:rsidP="00BD5D74">
            <w:pPr>
              <w:autoSpaceDE w:val="0"/>
              <w:autoSpaceDN w:val="0"/>
              <w:adjustRightInd w:val="0"/>
              <w:jc w:val="center"/>
              <w:rPr>
                <w:rFonts w:ascii="方正仿宋简体" w:eastAsia="方正仿宋简体" w:cs="方正仿宋简体"/>
                <w:kern w:val="0"/>
                <w:szCs w:val="21"/>
                <w:lang w:val="zh-CN"/>
              </w:rPr>
            </w:pPr>
            <w:r>
              <w:rPr>
                <w:rFonts w:ascii="方正仿宋简体" w:eastAsia="方正仿宋简体" w:cs="方正仿宋简体" w:hint="eastAsia"/>
                <w:kern w:val="0"/>
                <w:szCs w:val="21"/>
                <w:lang w:val="zh-CN"/>
              </w:rPr>
              <w:t>检验</w:t>
            </w:r>
          </w:p>
          <w:p w:rsidR="00D04C09" w:rsidRDefault="00D04C09" w:rsidP="00BD5D74">
            <w:pPr>
              <w:autoSpaceDE w:val="0"/>
              <w:autoSpaceDN w:val="0"/>
              <w:adjustRightInd w:val="0"/>
              <w:jc w:val="center"/>
              <w:rPr>
                <w:rFonts w:ascii="方正仿宋简体" w:eastAsia="方正仿宋简体" w:cs="方正仿宋简体"/>
                <w:kern w:val="0"/>
                <w:szCs w:val="21"/>
                <w:lang w:val="zh-CN"/>
              </w:rPr>
            </w:pPr>
            <w:r>
              <w:rPr>
                <w:rFonts w:ascii="方正仿宋简体" w:eastAsia="方正仿宋简体" w:cs="方正仿宋简体" w:hint="eastAsia"/>
                <w:kern w:val="0"/>
                <w:szCs w:val="21"/>
                <w:lang w:val="zh-CN"/>
              </w:rPr>
              <w:t>检测</w:t>
            </w:r>
          </w:p>
          <w:p w:rsidR="00D04C09" w:rsidRDefault="00D04C09" w:rsidP="00BD5D74">
            <w:pPr>
              <w:autoSpaceDE w:val="0"/>
              <w:autoSpaceDN w:val="0"/>
              <w:adjustRightInd w:val="0"/>
              <w:jc w:val="center"/>
              <w:rPr>
                <w:rFonts w:ascii="方正仿宋简体" w:eastAsia="方正仿宋简体" w:cs="方正仿宋简体"/>
                <w:kern w:val="0"/>
                <w:szCs w:val="21"/>
                <w:lang w:val="zh-CN"/>
              </w:rPr>
            </w:pPr>
            <w:r>
              <w:rPr>
                <w:rFonts w:ascii="方正仿宋简体" w:eastAsia="方正仿宋简体" w:cs="方正仿宋简体" w:hint="eastAsia"/>
                <w:kern w:val="0"/>
                <w:szCs w:val="21"/>
                <w:lang w:val="zh-CN"/>
              </w:rPr>
              <w:t>人员资格认定</w:t>
            </w:r>
          </w:p>
          <w:p w:rsidR="00D04C09" w:rsidRDefault="00D04C09" w:rsidP="00BD5D74">
            <w:pPr>
              <w:autoSpaceDE w:val="0"/>
              <w:autoSpaceDN w:val="0"/>
              <w:adjustRightInd w:val="0"/>
              <w:jc w:val="center"/>
              <w:rPr>
                <w:rFonts w:ascii="宋体" w:cs="宋体"/>
                <w:kern w:val="0"/>
                <w:sz w:val="22"/>
                <w:lang w:val="zh-CN"/>
              </w:rPr>
            </w:pPr>
          </w:p>
        </w:tc>
        <w:tc>
          <w:tcPr>
            <w:tcW w:w="965" w:type="dxa"/>
            <w:shd w:val="clear" w:color="auto" w:fill="FFFFFF"/>
            <w:vAlign w:val="center"/>
          </w:tcPr>
          <w:p w:rsidR="00D04C09" w:rsidRDefault="00D04C09" w:rsidP="00BD5D74">
            <w:pPr>
              <w:autoSpaceDE w:val="0"/>
              <w:autoSpaceDN w:val="0"/>
              <w:adjustRightInd w:val="0"/>
              <w:jc w:val="center"/>
              <w:rPr>
                <w:rFonts w:ascii="宋体" w:cs="宋体"/>
                <w:kern w:val="0"/>
                <w:sz w:val="22"/>
                <w:lang w:val="zh-CN"/>
              </w:rPr>
            </w:pPr>
            <w:r>
              <w:rPr>
                <w:rFonts w:ascii="方正仿宋简体" w:eastAsia="方正仿宋简体" w:cs="方正仿宋简体" w:hint="eastAsia"/>
                <w:kern w:val="0"/>
                <w:szCs w:val="21"/>
                <w:lang w:val="zh-CN"/>
              </w:rPr>
              <w:t>特种设备检验人员资格认定</w:t>
            </w:r>
          </w:p>
        </w:tc>
        <w:tc>
          <w:tcPr>
            <w:tcW w:w="2937" w:type="dxa"/>
            <w:shd w:val="clear" w:color="auto" w:fill="FFFFFF"/>
            <w:vAlign w:val="center"/>
          </w:tcPr>
          <w:p w:rsidR="00D04C09" w:rsidRDefault="00D04C09" w:rsidP="00BD5D74">
            <w:pPr>
              <w:autoSpaceDE w:val="0"/>
              <w:autoSpaceDN w:val="0"/>
              <w:adjustRightInd w:val="0"/>
              <w:ind w:left="-57"/>
              <w:jc w:val="center"/>
              <w:rPr>
                <w:rFonts w:ascii="方正仿宋简体" w:eastAsia="方正仿宋简体" w:cs="方正仿宋简体"/>
                <w:kern w:val="0"/>
                <w:szCs w:val="21"/>
                <w:lang w:val="zh-CN"/>
              </w:rPr>
            </w:pPr>
            <w:r>
              <w:rPr>
                <w:rFonts w:ascii="方正仿宋简体" w:eastAsia="方正仿宋简体" w:cs="方正仿宋简体" w:hint="eastAsia"/>
                <w:kern w:val="0"/>
                <w:szCs w:val="21"/>
                <w:lang w:val="zh-CN"/>
              </w:rPr>
              <w:t>检验员</w:t>
            </w:r>
          </w:p>
          <w:p w:rsidR="00D04C09" w:rsidRDefault="00D04C09" w:rsidP="00BD5D74">
            <w:pPr>
              <w:autoSpaceDE w:val="0"/>
              <w:autoSpaceDN w:val="0"/>
              <w:adjustRightInd w:val="0"/>
              <w:ind w:left="-57"/>
              <w:jc w:val="center"/>
              <w:rPr>
                <w:rFonts w:ascii="方正仿宋简体" w:eastAsia="方正仿宋简体" w:cs="方正仿宋简体"/>
                <w:kern w:val="0"/>
                <w:szCs w:val="21"/>
                <w:lang w:val="zh-CN"/>
              </w:rPr>
            </w:pPr>
            <w:r>
              <w:rPr>
                <w:rFonts w:ascii="方正仿宋简体" w:eastAsia="方正仿宋简体" w:cs="方正仿宋简体" w:hint="eastAsia"/>
                <w:kern w:val="0"/>
                <w:szCs w:val="21"/>
                <w:lang w:val="zh-CN"/>
              </w:rPr>
              <w:t>检验师</w:t>
            </w:r>
          </w:p>
        </w:tc>
        <w:tc>
          <w:tcPr>
            <w:tcW w:w="2514" w:type="dxa"/>
            <w:shd w:val="clear" w:color="auto" w:fill="FFFFFF"/>
            <w:vAlign w:val="center"/>
          </w:tcPr>
          <w:p w:rsidR="00D04C09" w:rsidRDefault="00D04C09" w:rsidP="00BD5D74">
            <w:pPr>
              <w:autoSpaceDE w:val="0"/>
              <w:autoSpaceDN w:val="0"/>
              <w:adjustRightInd w:val="0"/>
              <w:jc w:val="center"/>
              <w:rPr>
                <w:rFonts w:ascii="方正仿宋简体" w:eastAsia="方正仿宋简体" w:cs="方正仿宋简体"/>
                <w:kern w:val="0"/>
                <w:szCs w:val="21"/>
                <w:lang w:val="zh-CN"/>
              </w:rPr>
            </w:pPr>
            <w:r>
              <w:rPr>
                <w:rFonts w:ascii="方正仿宋简体" w:eastAsia="方正仿宋简体" w:cs="方正仿宋简体" w:hint="eastAsia"/>
                <w:kern w:val="0"/>
                <w:szCs w:val="21"/>
                <w:lang w:val="zh-CN"/>
              </w:rPr>
              <w:t>无</w:t>
            </w:r>
          </w:p>
        </w:tc>
        <w:tc>
          <w:tcPr>
            <w:tcW w:w="1509" w:type="dxa"/>
            <w:shd w:val="clear" w:color="auto" w:fill="FFFFFF"/>
            <w:vAlign w:val="center"/>
          </w:tcPr>
          <w:p w:rsidR="00D04C09" w:rsidRDefault="00D04C09" w:rsidP="00BD5D74">
            <w:pPr>
              <w:autoSpaceDE w:val="0"/>
              <w:autoSpaceDN w:val="0"/>
              <w:adjustRightInd w:val="0"/>
              <w:jc w:val="left"/>
              <w:rPr>
                <w:rFonts w:ascii="宋体" w:cs="宋体"/>
                <w:kern w:val="0"/>
                <w:sz w:val="22"/>
                <w:lang w:val="zh-CN"/>
              </w:rPr>
            </w:pPr>
          </w:p>
        </w:tc>
      </w:tr>
      <w:tr w:rsidR="00D04C09" w:rsidTr="00BD5D74">
        <w:trPr>
          <w:trHeight w:val="1201"/>
          <w:jc w:val="center"/>
        </w:trPr>
        <w:tc>
          <w:tcPr>
            <w:tcW w:w="710" w:type="dxa"/>
            <w:vMerge/>
            <w:vAlign w:val="center"/>
          </w:tcPr>
          <w:p w:rsidR="00D04C09" w:rsidRDefault="00D04C09" w:rsidP="00BD5D74">
            <w:pPr>
              <w:widowControl/>
              <w:jc w:val="left"/>
              <w:rPr>
                <w:rFonts w:ascii="宋体" w:cs="宋体"/>
                <w:kern w:val="0"/>
                <w:sz w:val="22"/>
                <w:lang w:val="zh-CN"/>
              </w:rPr>
            </w:pPr>
          </w:p>
        </w:tc>
        <w:tc>
          <w:tcPr>
            <w:tcW w:w="965" w:type="dxa"/>
            <w:shd w:val="clear" w:color="auto" w:fill="FFFFFF"/>
            <w:vAlign w:val="center"/>
          </w:tcPr>
          <w:p w:rsidR="00D04C09" w:rsidRDefault="00D04C09" w:rsidP="00BD5D74">
            <w:pPr>
              <w:autoSpaceDE w:val="0"/>
              <w:autoSpaceDN w:val="0"/>
              <w:adjustRightInd w:val="0"/>
              <w:jc w:val="center"/>
              <w:rPr>
                <w:rFonts w:ascii="方正仿宋简体" w:eastAsia="方正仿宋简体" w:cs="宋体"/>
                <w:kern w:val="0"/>
                <w:sz w:val="22"/>
                <w:lang w:val="zh-CN"/>
              </w:rPr>
            </w:pPr>
            <w:r>
              <w:rPr>
                <w:rFonts w:ascii="方正仿宋简体" w:eastAsia="方正仿宋简体" w:cs="方正仿宋简体" w:hint="eastAsia"/>
                <w:kern w:val="0"/>
                <w:szCs w:val="21"/>
                <w:lang w:val="zh-CN"/>
              </w:rPr>
              <w:t>特种设备无损检测人员资格认定</w:t>
            </w:r>
          </w:p>
        </w:tc>
        <w:tc>
          <w:tcPr>
            <w:tcW w:w="2937" w:type="dxa"/>
            <w:shd w:val="clear" w:color="auto" w:fill="FFFFFF"/>
            <w:vAlign w:val="center"/>
          </w:tcPr>
          <w:p w:rsidR="00D04C09" w:rsidRDefault="00D04C09" w:rsidP="00BD5D74">
            <w:pPr>
              <w:autoSpaceDE w:val="0"/>
              <w:autoSpaceDN w:val="0"/>
              <w:adjustRightInd w:val="0"/>
              <w:jc w:val="left"/>
              <w:rPr>
                <w:rFonts w:ascii="方正仿宋简体" w:eastAsia="方正仿宋简体" w:hAnsi="等线"/>
              </w:rPr>
            </w:pPr>
            <w:r>
              <w:rPr>
                <w:rFonts w:ascii="方正仿宋简体" w:eastAsia="方正仿宋简体" w:hAnsi="等线" w:hint="eastAsia"/>
              </w:rPr>
              <w:t>III级</w:t>
            </w:r>
          </w:p>
          <w:p w:rsidR="00D04C09" w:rsidRDefault="00D04C09" w:rsidP="00BD5D74">
            <w:pPr>
              <w:autoSpaceDE w:val="0"/>
              <w:autoSpaceDN w:val="0"/>
              <w:adjustRightInd w:val="0"/>
              <w:jc w:val="left"/>
              <w:rPr>
                <w:rFonts w:ascii="方正仿宋简体" w:eastAsia="方正仿宋简体" w:hAnsi="等线"/>
              </w:rPr>
            </w:pPr>
            <w:r>
              <w:rPr>
                <w:rFonts w:ascii="方正仿宋简体" w:eastAsia="方正仿宋简体" w:hAnsi="等线" w:hint="eastAsia"/>
              </w:rPr>
              <w:t>II级（除RT、UT、MT、PT外）</w:t>
            </w:r>
          </w:p>
        </w:tc>
        <w:tc>
          <w:tcPr>
            <w:tcW w:w="2514" w:type="dxa"/>
            <w:shd w:val="clear" w:color="auto" w:fill="FFFFFF"/>
            <w:vAlign w:val="center"/>
          </w:tcPr>
          <w:p w:rsidR="00D04C09" w:rsidRDefault="00D04C09" w:rsidP="00BD5D74">
            <w:pPr>
              <w:autoSpaceDE w:val="0"/>
              <w:autoSpaceDN w:val="0"/>
              <w:adjustRightInd w:val="0"/>
              <w:jc w:val="left"/>
              <w:rPr>
                <w:rFonts w:ascii="方正仿宋简体" w:eastAsia="方正仿宋简体" w:hAnsi="等线"/>
              </w:rPr>
            </w:pPr>
            <w:r>
              <w:rPr>
                <w:rFonts w:ascii="方正仿宋简体" w:eastAsia="方正仿宋简体" w:hAnsi="等线" w:hint="eastAsia"/>
              </w:rPr>
              <w:t>II级（RT、UT、MT、PT）</w:t>
            </w:r>
          </w:p>
          <w:p w:rsidR="00D04C09" w:rsidRDefault="00D04C09" w:rsidP="00BD5D74">
            <w:pPr>
              <w:autoSpaceDE w:val="0"/>
              <w:autoSpaceDN w:val="0"/>
              <w:adjustRightInd w:val="0"/>
              <w:jc w:val="left"/>
              <w:rPr>
                <w:rFonts w:ascii="方正仿宋简体" w:eastAsia="方正仿宋简体" w:hAnsi="等线"/>
              </w:rPr>
            </w:pPr>
            <w:r>
              <w:rPr>
                <w:rFonts w:ascii="方正仿宋简体" w:eastAsia="方正仿宋简体" w:hAnsi="等线" w:hint="eastAsia"/>
              </w:rPr>
              <w:t>I级</w:t>
            </w:r>
          </w:p>
        </w:tc>
        <w:tc>
          <w:tcPr>
            <w:tcW w:w="1509" w:type="dxa"/>
            <w:shd w:val="clear" w:color="auto" w:fill="FFFFFF"/>
            <w:vAlign w:val="center"/>
          </w:tcPr>
          <w:p w:rsidR="00D04C09" w:rsidRDefault="00D04C09" w:rsidP="00BD5D74">
            <w:pPr>
              <w:autoSpaceDE w:val="0"/>
              <w:autoSpaceDN w:val="0"/>
              <w:adjustRightInd w:val="0"/>
              <w:ind w:left="123" w:hangingChars="56" w:hanging="123"/>
              <w:jc w:val="left"/>
              <w:rPr>
                <w:rFonts w:ascii="宋体" w:cs="宋体"/>
                <w:kern w:val="0"/>
                <w:sz w:val="22"/>
              </w:rPr>
            </w:pPr>
          </w:p>
        </w:tc>
      </w:tr>
      <w:tr w:rsidR="00D04C09" w:rsidTr="00BD5D74">
        <w:trPr>
          <w:trHeight w:val="1201"/>
          <w:jc w:val="center"/>
        </w:trPr>
        <w:tc>
          <w:tcPr>
            <w:tcW w:w="710" w:type="dxa"/>
            <w:vMerge/>
            <w:vAlign w:val="center"/>
          </w:tcPr>
          <w:p w:rsidR="00D04C09" w:rsidRDefault="00D04C09" w:rsidP="00BD5D74">
            <w:pPr>
              <w:widowControl/>
              <w:jc w:val="left"/>
              <w:rPr>
                <w:rFonts w:ascii="宋体" w:cs="宋体"/>
                <w:kern w:val="0"/>
                <w:sz w:val="22"/>
              </w:rPr>
            </w:pPr>
          </w:p>
        </w:tc>
        <w:tc>
          <w:tcPr>
            <w:tcW w:w="965" w:type="dxa"/>
            <w:shd w:val="clear" w:color="auto" w:fill="FFFFFF"/>
            <w:vAlign w:val="center"/>
          </w:tcPr>
          <w:p w:rsidR="00D04C09" w:rsidRDefault="00D04C09" w:rsidP="00BD5D74">
            <w:pPr>
              <w:autoSpaceDE w:val="0"/>
              <w:autoSpaceDN w:val="0"/>
              <w:adjustRightInd w:val="0"/>
              <w:jc w:val="center"/>
              <w:rPr>
                <w:rFonts w:ascii="方正仿宋简体" w:eastAsia="方正仿宋简体" w:cs="方正仿宋简体"/>
                <w:kern w:val="0"/>
                <w:szCs w:val="21"/>
                <w:lang w:val="zh-CN"/>
              </w:rPr>
            </w:pPr>
            <w:r>
              <w:rPr>
                <w:rFonts w:ascii="方正仿宋简体" w:eastAsia="方正仿宋简体" w:cs="方正仿宋简体" w:hint="eastAsia"/>
                <w:kern w:val="0"/>
                <w:szCs w:val="21"/>
                <w:lang w:val="zh-CN"/>
              </w:rPr>
              <w:t>锅炉水（</w:t>
            </w:r>
            <w:proofErr w:type="gramStart"/>
            <w:r>
              <w:rPr>
                <w:rFonts w:ascii="方正仿宋简体" w:eastAsia="方正仿宋简体" w:cs="方正仿宋简体" w:hint="eastAsia"/>
                <w:kern w:val="0"/>
                <w:szCs w:val="21"/>
                <w:lang w:val="zh-CN"/>
              </w:rPr>
              <w:t>介</w:t>
            </w:r>
            <w:proofErr w:type="gramEnd"/>
            <w:r>
              <w:rPr>
                <w:rFonts w:ascii="方正仿宋简体" w:eastAsia="方正仿宋简体" w:cs="方正仿宋简体" w:hint="eastAsia"/>
                <w:kern w:val="0"/>
                <w:szCs w:val="21"/>
                <w:lang w:val="zh-CN"/>
              </w:rPr>
              <w:t>）质处理检测人员资格认定</w:t>
            </w:r>
          </w:p>
        </w:tc>
        <w:tc>
          <w:tcPr>
            <w:tcW w:w="2937" w:type="dxa"/>
            <w:shd w:val="clear" w:color="auto" w:fill="FFFFFF"/>
            <w:vAlign w:val="center"/>
          </w:tcPr>
          <w:p w:rsidR="00D04C09" w:rsidRDefault="00D04C09" w:rsidP="00BD5D74">
            <w:pPr>
              <w:autoSpaceDE w:val="0"/>
              <w:autoSpaceDN w:val="0"/>
              <w:adjustRightInd w:val="0"/>
              <w:jc w:val="center"/>
              <w:rPr>
                <w:rFonts w:ascii="方正仿宋简体" w:eastAsia="方正仿宋简体" w:cs="方正仿宋简体"/>
                <w:kern w:val="0"/>
                <w:szCs w:val="21"/>
                <w:lang w:val="zh-CN"/>
              </w:rPr>
            </w:pPr>
            <w:r>
              <w:rPr>
                <w:rFonts w:ascii="方正仿宋简体" w:eastAsia="方正仿宋简体" w:cs="方正仿宋简体" w:hint="eastAsia"/>
                <w:kern w:val="0"/>
                <w:szCs w:val="21"/>
                <w:lang w:val="zh-CN"/>
              </w:rPr>
              <w:t>检测员</w:t>
            </w:r>
          </w:p>
          <w:p w:rsidR="00D04C09" w:rsidRDefault="00D04C09" w:rsidP="00BD5D74">
            <w:pPr>
              <w:autoSpaceDE w:val="0"/>
              <w:autoSpaceDN w:val="0"/>
              <w:adjustRightInd w:val="0"/>
              <w:jc w:val="center"/>
              <w:rPr>
                <w:rFonts w:ascii="方正仿宋简体" w:eastAsia="方正仿宋简体" w:cs="方正仿宋简体"/>
                <w:kern w:val="0"/>
                <w:szCs w:val="21"/>
                <w:lang w:val="zh-CN"/>
              </w:rPr>
            </w:pPr>
            <w:r>
              <w:rPr>
                <w:rFonts w:ascii="方正仿宋简体" w:eastAsia="方正仿宋简体" w:cs="方正仿宋简体" w:hint="eastAsia"/>
                <w:kern w:val="0"/>
                <w:szCs w:val="21"/>
                <w:lang w:val="zh-CN"/>
              </w:rPr>
              <w:t>检测师</w:t>
            </w:r>
          </w:p>
        </w:tc>
        <w:tc>
          <w:tcPr>
            <w:tcW w:w="2514" w:type="dxa"/>
            <w:shd w:val="clear" w:color="auto" w:fill="FFFFFF"/>
            <w:vAlign w:val="center"/>
          </w:tcPr>
          <w:p w:rsidR="00D04C09" w:rsidRDefault="00D04C09" w:rsidP="00BD5D74">
            <w:pPr>
              <w:autoSpaceDE w:val="0"/>
              <w:autoSpaceDN w:val="0"/>
              <w:adjustRightInd w:val="0"/>
              <w:jc w:val="center"/>
              <w:rPr>
                <w:rFonts w:ascii="方正仿宋简体" w:eastAsia="方正仿宋简体" w:cs="方正仿宋简体"/>
                <w:kern w:val="0"/>
                <w:szCs w:val="21"/>
                <w:lang w:val="zh-CN"/>
              </w:rPr>
            </w:pPr>
            <w:r>
              <w:rPr>
                <w:rFonts w:ascii="方正仿宋简体" w:eastAsia="方正仿宋简体" w:cs="方正仿宋简体" w:hint="eastAsia"/>
                <w:kern w:val="0"/>
                <w:szCs w:val="21"/>
                <w:lang w:val="zh-CN"/>
              </w:rPr>
              <w:t>无</w:t>
            </w:r>
          </w:p>
        </w:tc>
        <w:tc>
          <w:tcPr>
            <w:tcW w:w="1509" w:type="dxa"/>
            <w:shd w:val="clear" w:color="auto" w:fill="FFFFFF"/>
            <w:vAlign w:val="center"/>
          </w:tcPr>
          <w:p w:rsidR="00D04C09" w:rsidRDefault="00D04C09" w:rsidP="00BD5D74">
            <w:pPr>
              <w:autoSpaceDE w:val="0"/>
              <w:autoSpaceDN w:val="0"/>
              <w:adjustRightInd w:val="0"/>
              <w:jc w:val="left"/>
              <w:rPr>
                <w:rFonts w:ascii="宋体" w:cs="宋体"/>
                <w:kern w:val="0"/>
                <w:sz w:val="22"/>
                <w:lang w:val="zh-CN"/>
              </w:rPr>
            </w:pPr>
          </w:p>
        </w:tc>
      </w:tr>
    </w:tbl>
    <w:p w:rsidR="00782926" w:rsidRPr="00D04C09" w:rsidRDefault="00D04C09"/>
    <w:sectPr w:rsidR="00782926" w:rsidRPr="00D04C0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方正小标宋简体">
    <w:altName w:val="Arial Unicode MS"/>
    <w:charset w:val="86"/>
    <w:family w:val="script"/>
    <w:pitch w:val="fixed"/>
    <w:sig w:usb0="00000000" w:usb1="080E0000" w:usb2="00000010" w:usb3="00000000" w:csb0="00040000" w:csb1="00000000"/>
  </w:font>
  <w:font w:name="方正黑体简体">
    <w:altName w:val="Arial Unicode MS"/>
    <w:charset w:val="86"/>
    <w:family w:val="script"/>
    <w:pitch w:val="fixed"/>
    <w:sig w:usb0="00000000" w:usb1="080E0000" w:usb2="00000010" w:usb3="00000000" w:csb0="00040000" w:csb1="00000000"/>
  </w:font>
  <w:font w:name="方正仿宋简体">
    <w:altName w:val="Arial Unicode MS"/>
    <w:charset w:val="86"/>
    <w:family w:val="script"/>
    <w:pitch w:val="fixed"/>
    <w:sig w:usb0="00000000"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font>
  <w:font w:name="方正楷体简体">
    <w:altName w:val="Arial Unicode MS"/>
    <w:charset w:val="86"/>
    <w:family w:val="script"/>
    <w:pitch w:val="fixed"/>
    <w:sig w:usb0="00000000" w:usb1="080E0000" w:usb2="00000010" w:usb3="00000000" w:csb0="00040000" w:csb1="00000000"/>
  </w:font>
  <w:font w:name="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0726"/>
    <w:rsid w:val="001702AB"/>
    <w:rsid w:val="0085120B"/>
    <w:rsid w:val="00A80726"/>
    <w:rsid w:val="00D04C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qFormat/>
    <w:rsid w:val="00D04C09"/>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D04C09"/>
    <w:rPr>
      <w:b/>
      <w:bCs/>
    </w:rPr>
  </w:style>
  <w:style w:type="character" w:styleId="a5">
    <w:name w:val="Hyperlink"/>
    <w:basedOn w:val="a0"/>
    <w:uiPriority w:val="99"/>
    <w:semiHidden/>
    <w:unhideWhenUsed/>
    <w:rsid w:val="00D04C09"/>
    <w:rPr>
      <w:color w:val="0000FF"/>
      <w:u w:val="single"/>
    </w:rPr>
  </w:style>
  <w:style w:type="paragraph" w:styleId="a6">
    <w:name w:val="List Paragraph"/>
    <w:basedOn w:val="a"/>
    <w:uiPriority w:val="34"/>
    <w:qFormat/>
    <w:rsid w:val="00D04C09"/>
    <w:pPr>
      <w:ind w:firstLineChars="200" w:firstLine="420"/>
    </w:pPr>
    <w:rPr>
      <w:rFonts w:ascii="Calibri" w:eastAsia="宋体"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qFormat/>
    <w:rsid w:val="00D04C09"/>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D04C09"/>
    <w:rPr>
      <w:b/>
      <w:bCs/>
    </w:rPr>
  </w:style>
  <w:style w:type="character" w:styleId="a5">
    <w:name w:val="Hyperlink"/>
    <w:basedOn w:val="a0"/>
    <w:uiPriority w:val="99"/>
    <w:semiHidden/>
    <w:unhideWhenUsed/>
    <w:rsid w:val="00D04C09"/>
    <w:rPr>
      <w:color w:val="0000FF"/>
      <w:u w:val="single"/>
    </w:rPr>
  </w:style>
  <w:style w:type="paragraph" w:styleId="a6">
    <w:name w:val="List Paragraph"/>
    <w:basedOn w:val="a"/>
    <w:uiPriority w:val="34"/>
    <w:qFormat/>
    <w:rsid w:val="00D04C09"/>
    <w:pPr>
      <w:ind w:firstLineChars="200" w:firstLine="420"/>
    </w:pPr>
    <w:rPr>
      <w:rFonts w:ascii="Calibri" w:eastAsia="宋体"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8356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gkml.samr.gov.cn/nsjg/bgt/201902/W020190216631206205078.docx"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gkml.samr.gov.cn/nsjg/bgt/201902/W020190216631206196860.docx" TargetMode="External"/><Relationship Id="rId5" Type="http://schemas.openxmlformats.org/officeDocument/2006/relationships/hyperlink" Target="http://gkml.samr.gov.cn/nsjg/bgt/201902/W020190216631206199359.docx"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1035</Words>
  <Characters>5900</Characters>
  <Application>Microsoft Office Word</Application>
  <DocSecurity>0</DocSecurity>
  <Lines>49</Lines>
  <Paragraphs>13</Paragraphs>
  <ScaleCrop>false</ScaleCrop>
  <Company>Win10NeT.COM</Company>
  <LinksUpToDate>false</LinksUpToDate>
  <CharactersWithSpaces>6922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XiaZaiMa.COM</cp:lastModifiedBy>
  <cp:revision>2</cp:revision>
  <dcterms:created xsi:type="dcterms:W3CDTF">2019-03-14T13:42:00Z</dcterms:created>
  <dcterms:modified xsi:type="dcterms:W3CDTF">2019-03-14T13:43:00Z</dcterms:modified>
</cp:coreProperties>
</file>