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F8F" w:rsidRPr="006E1FC9" w:rsidRDefault="00B41F8F" w:rsidP="006E1FC9">
      <w:pPr>
        <w:widowControl/>
        <w:spacing w:line="560" w:lineRule="exact"/>
        <w:jc w:val="center"/>
        <w:rPr>
          <w:rFonts w:asciiTheme="majorEastAsia" w:eastAsiaTheme="majorEastAsia" w:hAnsiTheme="majorEastAsia" w:cs="宋体"/>
          <w:b/>
          <w:bCs/>
          <w:color w:val="000000"/>
          <w:kern w:val="0"/>
          <w:sz w:val="44"/>
          <w:szCs w:val="44"/>
        </w:rPr>
      </w:pPr>
      <w:r w:rsidRPr="006E1FC9">
        <w:rPr>
          <w:rFonts w:asciiTheme="majorEastAsia" w:eastAsiaTheme="majorEastAsia" w:hAnsiTheme="majorEastAsia" w:cs="宋体" w:hint="eastAsia"/>
          <w:b/>
          <w:bCs/>
          <w:color w:val="000000"/>
          <w:kern w:val="0"/>
          <w:sz w:val="44"/>
          <w:szCs w:val="44"/>
        </w:rPr>
        <w:t>中华人民共和国工业和信息化部</w:t>
      </w:r>
    </w:p>
    <w:p w:rsidR="00B41F8F" w:rsidRPr="006E1FC9" w:rsidRDefault="00B41F8F" w:rsidP="006E1FC9">
      <w:pPr>
        <w:widowControl/>
        <w:spacing w:line="560" w:lineRule="exact"/>
        <w:jc w:val="center"/>
        <w:rPr>
          <w:rFonts w:asciiTheme="majorEastAsia" w:eastAsiaTheme="majorEastAsia" w:hAnsiTheme="majorEastAsia" w:cs="宋体"/>
          <w:b/>
          <w:bCs/>
          <w:color w:val="000000"/>
          <w:kern w:val="0"/>
          <w:sz w:val="44"/>
          <w:szCs w:val="44"/>
        </w:rPr>
      </w:pPr>
      <w:r w:rsidRPr="006E1FC9">
        <w:rPr>
          <w:rFonts w:asciiTheme="majorEastAsia" w:eastAsiaTheme="majorEastAsia" w:hAnsiTheme="majorEastAsia" w:cs="宋体" w:hint="eastAsia"/>
          <w:b/>
          <w:bCs/>
          <w:color w:val="000000"/>
          <w:kern w:val="0"/>
          <w:sz w:val="44"/>
          <w:szCs w:val="44"/>
        </w:rPr>
        <w:t>公告</w:t>
      </w:r>
      <w:bookmarkStart w:id="0" w:name="_GoBack"/>
      <w:bookmarkEnd w:id="0"/>
      <w:r w:rsidRPr="006E1FC9">
        <w:rPr>
          <w:rFonts w:asciiTheme="majorEastAsia" w:eastAsiaTheme="majorEastAsia" w:hAnsiTheme="majorEastAsia" w:cs="宋体" w:hint="eastAsia"/>
          <w:b/>
          <w:bCs/>
          <w:color w:val="000000"/>
          <w:kern w:val="0"/>
          <w:sz w:val="44"/>
          <w:szCs w:val="44"/>
        </w:rPr>
        <w:t>(工产业〔2010〕第122号)</w:t>
      </w:r>
    </w:p>
    <w:p w:rsidR="00B41F8F" w:rsidRDefault="00B41F8F" w:rsidP="006E1FC9">
      <w:pPr>
        <w:widowControl/>
        <w:spacing w:line="560" w:lineRule="exact"/>
        <w:jc w:val="center"/>
        <w:rPr>
          <w:rFonts w:ascii="仿宋" w:eastAsia="仿宋" w:hAnsi="仿宋" w:cs="宋体" w:hint="eastAsia"/>
          <w:b/>
          <w:bCs/>
          <w:color w:val="000000"/>
          <w:kern w:val="0"/>
          <w:sz w:val="32"/>
          <w:szCs w:val="32"/>
        </w:rPr>
      </w:pPr>
      <w:r w:rsidRPr="006E1FC9">
        <w:rPr>
          <w:rFonts w:ascii="仿宋" w:eastAsia="仿宋" w:hAnsi="仿宋" w:cs="宋体" w:hint="eastAsia"/>
          <w:b/>
          <w:bCs/>
          <w:color w:val="000000"/>
          <w:kern w:val="0"/>
          <w:sz w:val="32"/>
          <w:szCs w:val="32"/>
        </w:rPr>
        <w:t>工产业〔2010〕第122号</w:t>
      </w:r>
    </w:p>
    <w:p w:rsidR="00F6777C" w:rsidRPr="00F6777C" w:rsidRDefault="00F6777C" w:rsidP="006E1FC9">
      <w:pPr>
        <w:widowControl/>
        <w:spacing w:line="560" w:lineRule="exact"/>
        <w:jc w:val="center"/>
        <w:rPr>
          <w:rFonts w:ascii="仿宋" w:eastAsia="仿宋" w:hAnsi="仿宋" w:cs="宋体"/>
          <w:color w:val="000000"/>
          <w:kern w:val="0"/>
          <w:sz w:val="32"/>
          <w:szCs w:val="32"/>
        </w:rPr>
      </w:pP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为加快淘汰落后生产能力，促进工业结构优化升级，按照《国务院关于进一步加强淘汰落后产能工作的通知》（国发〔2010〕7号）要求，依据国家有关法律、法规，我部制定了《部分工业行业淘汰落后生产工艺装备和产品指导目录（2010年本）》。</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一、本目录所列淘汰落后生产工艺装备和产品主要是不符合有关法律法规规定，严重浪费资源、污染环境、不具备安全生产条件，需要淘汰的落后生产工艺装备和产品。按照以下原则确定淘汰落后生产工艺装备和产品目录：</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（一）危及生产和人身安全，不具备安全生产条件；</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（二）严重污染环境或严重破坏生态环境；</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（三）产品不符合国家或行业规定标准；</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（四）严重浪费资源、能源；</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（五）法律、行政法规规定的其他情形。</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二、对本目录所列的落后生产工艺装备和产品，按规定期限淘汰，一律不得转移、生产、销售、使用和采用。</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三、按照国发〔2010〕7号文件要求，对未按规定限期淘汰落后产能的企业吊销排污许可证，银行业金融机构不得提供任何形式的新增授信支持，有关部门不予审批和核准新的投资项目，国土资源管理部门不予批准新增用地，环境保护部门不予审批扩大产能的项目，相关管理部门不予办</w:t>
      </w:r>
      <w:r w:rsidRPr="006E1FC9">
        <w:rPr>
          <w:rFonts w:ascii="仿宋" w:eastAsia="仿宋" w:hAnsi="仿宋" w:cs="宋体" w:hint="eastAsia"/>
          <w:color w:val="000000"/>
          <w:kern w:val="0"/>
          <w:sz w:val="32"/>
          <w:szCs w:val="32"/>
        </w:rPr>
        <w:lastRenderedPageBreak/>
        <w:t>理生产许可，已颁发生产许可证、安全生产许可证的要依法撤回。对未按规定淘汰落后产能、被地方政府责令关闭或撤销的企业，限期办理工商注销登记，或者依法吊销工商营业执照。必要时，政府相关部门可要求电力供应企业依法对落后产能企业停止供电。</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四、工业和信息化部将根据工业结构调整需要适时修订本目录。</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五、本目录自发布之日起执行，由工业和信息化部负责解释。</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特此公告。</w:t>
      </w:r>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附件：</w:t>
      </w:r>
      <w:hyperlink r:id="rId6" w:tgtFrame="_blank" w:tooltip="http://www.gov.cn/gzdt/att/att/site1/20101206/001e3741a2cc0e66e90b01.doc" w:history="1">
        <w:r w:rsidRPr="006E1FC9">
          <w:rPr>
            <w:rFonts w:ascii="仿宋" w:eastAsia="仿宋" w:hAnsi="仿宋" w:cs="宋体" w:hint="eastAsia"/>
            <w:color w:val="333333"/>
            <w:kern w:val="0"/>
            <w:sz w:val="32"/>
            <w:szCs w:val="32"/>
          </w:rPr>
          <w:t>部分工业行业淘汰落后生产工艺装备和产品指导目录（2010年本）</w:t>
        </w:r>
      </w:hyperlink>
      <w:r w:rsidRPr="006E1FC9">
        <w:rPr>
          <w:rFonts w:ascii="仿宋" w:eastAsia="仿宋" w:hAnsi="仿宋" w:cs="宋体" w:hint="eastAsia"/>
          <w:color w:val="000000"/>
          <w:kern w:val="0"/>
          <w:sz w:val="32"/>
          <w:szCs w:val="32"/>
        </w:rPr>
        <w:br/>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 xml:space="preserve"> </w:t>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二○一○年十月十三日</w:t>
      </w:r>
    </w:p>
    <w:p w:rsidR="006E1FC9" w:rsidRDefault="006E1FC9">
      <w:pPr>
        <w:widowControl/>
        <w:jc w:val="left"/>
        <w:rPr>
          <w:rFonts w:ascii="仿宋" w:eastAsia="仿宋" w:hAnsi="仿宋" w:cs="宋体"/>
          <w:b/>
          <w:bCs/>
          <w:color w:val="000000"/>
          <w:kern w:val="0"/>
          <w:sz w:val="32"/>
          <w:szCs w:val="32"/>
        </w:rPr>
      </w:pPr>
      <w:r>
        <w:rPr>
          <w:rFonts w:ascii="仿宋" w:eastAsia="仿宋" w:hAnsi="仿宋" w:cs="宋体"/>
          <w:b/>
          <w:bCs/>
          <w:color w:val="000000"/>
          <w:kern w:val="0"/>
          <w:sz w:val="32"/>
          <w:szCs w:val="32"/>
        </w:rPr>
        <w:br w:type="page"/>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b/>
          <w:bCs/>
          <w:color w:val="000000"/>
          <w:kern w:val="0"/>
          <w:sz w:val="32"/>
          <w:szCs w:val="32"/>
        </w:rPr>
        <w:lastRenderedPageBreak/>
        <w:t>附件：</w:t>
      </w:r>
    </w:p>
    <w:p w:rsidR="00B41F8F" w:rsidRPr="006E1FC9" w:rsidRDefault="00B41F8F" w:rsidP="006E1FC9">
      <w:pPr>
        <w:widowControl/>
        <w:spacing w:line="560" w:lineRule="exact"/>
        <w:jc w:val="center"/>
        <w:rPr>
          <w:rFonts w:ascii="仿宋" w:eastAsia="仿宋" w:hAnsi="仿宋" w:cs="宋体"/>
          <w:color w:val="000000"/>
          <w:kern w:val="0"/>
          <w:sz w:val="32"/>
          <w:szCs w:val="32"/>
        </w:rPr>
      </w:pPr>
      <w:r w:rsidRPr="006E1FC9">
        <w:rPr>
          <w:rFonts w:ascii="仿宋" w:eastAsia="仿宋" w:hAnsi="仿宋" w:cs="宋体" w:hint="eastAsia"/>
          <w:b/>
          <w:bCs/>
          <w:color w:val="000000"/>
          <w:kern w:val="0"/>
          <w:sz w:val="32"/>
          <w:szCs w:val="32"/>
        </w:rPr>
        <w:t>部分工业行业淘汰落后生产工艺装备</w:t>
      </w:r>
    </w:p>
    <w:p w:rsidR="00B41F8F" w:rsidRPr="006E1FC9" w:rsidRDefault="00B41F8F" w:rsidP="006E1FC9">
      <w:pPr>
        <w:widowControl/>
        <w:spacing w:line="560" w:lineRule="exact"/>
        <w:jc w:val="center"/>
        <w:rPr>
          <w:rFonts w:ascii="仿宋" w:eastAsia="仿宋" w:hAnsi="仿宋" w:cs="宋体"/>
          <w:color w:val="000000"/>
          <w:kern w:val="0"/>
          <w:sz w:val="32"/>
          <w:szCs w:val="32"/>
        </w:rPr>
      </w:pPr>
      <w:r w:rsidRPr="006E1FC9">
        <w:rPr>
          <w:rFonts w:ascii="仿宋" w:eastAsia="仿宋" w:hAnsi="仿宋" w:cs="宋体" w:hint="eastAsia"/>
          <w:b/>
          <w:bCs/>
          <w:color w:val="000000"/>
          <w:kern w:val="0"/>
          <w:sz w:val="32"/>
          <w:szCs w:val="32"/>
        </w:rPr>
        <w:t>和产品指导目录(2010年本)</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一、钢铁</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1.30平方米以下烧结机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2.90平方米以下烧结机（2013年）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3.8平方米以下球团竖炉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4.24平方米及以下铬矿、锰矿带式烧结机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5.环形烧结机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6.土烧结矿工艺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7.热烧结矿工艺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8.300立方米及以下的炼铁高炉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9.300立方米以上、400立方米及以下的炼铁高炉（2011年）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10.200立方米及以下的专业铸铁管厂高炉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11.100立方米及以下的锰铁高炉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12.生产地条钢、普碳钢的工频和中频感应炉（机械铸造用钢锭除外）；工频和中频感应炉等生产的地条钢、普碳钢及以其为原料生产的钢材产品</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13.20吨及以下炼钢转炉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14.20吨以上、30吨及以下炼钢转炉（2011年）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15.9000千伏安及以下（公称容量20吨及以下）炼钢电炉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16.9000千伏安以上、15000千伏安及以下（公称容量20吨以上、30吨及以下）炼钢电炉（2011年）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17.5000千伏安及以下（公称容量10吨及以下）高合金钢电炉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18.复二重线材轧机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19.叠轧薄板轧机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20.横列式棒材及型材轧机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21.普钢初轧机及开坯用中型轧机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22.热轧窄带钢（600毫米及以下）轧机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23.三辊</w:t>
      </w:r>
      <w:proofErr w:type="gramStart"/>
      <w:r w:rsidRPr="006E1FC9">
        <w:rPr>
          <w:rFonts w:ascii="仿宋" w:eastAsia="仿宋" w:hAnsi="仿宋" w:cs="宋体" w:hint="eastAsia"/>
          <w:color w:val="000000"/>
          <w:kern w:val="0"/>
          <w:sz w:val="32"/>
          <w:szCs w:val="32"/>
        </w:rPr>
        <w:t>劳</w:t>
      </w:r>
      <w:proofErr w:type="gramEnd"/>
      <w:r w:rsidRPr="006E1FC9">
        <w:rPr>
          <w:rFonts w:ascii="仿宋" w:eastAsia="仿宋" w:hAnsi="仿宋" w:cs="宋体" w:hint="eastAsia"/>
          <w:color w:val="000000"/>
          <w:kern w:val="0"/>
          <w:sz w:val="32"/>
          <w:szCs w:val="32"/>
        </w:rPr>
        <w:t>特式中板轧机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24.直径76毫米以下热轧无缝管机组</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25.三辊横列式型线材轧机（不含特殊钢生产）</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26.生产预应力钢丝的单罐拉丝机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27.预应力钢材生产消除应力处理的铅淬火工艺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28.环保不达标的冶金炉窑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29.土法炼焦（含改良焦炉）；单炉产能5万吨/年以下或无煤气、焦油回收利用和污水处理达不到准入条件要求的半焦（兰炭）生产装置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30.单炉产能7.5万吨/年以下的半焦（兰炭）生产装置（2012年）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31.未达到焦化行业准入条件要求的热回收焦炉（2012年）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32.炭化室高度4.3米（捣固焦炉3.8米）以下</w:t>
      </w:r>
      <w:proofErr w:type="gramStart"/>
      <w:r w:rsidRPr="006E1FC9">
        <w:rPr>
          <w:rFonts w:ascii="仿宋" w:eastAsia="仿宋" w:hAnsi="仿宋" w:cs="宋体" w:hint="eastAsia"/>
          <w:color w:val="000000"/>
          <w:kern w:val="0"/>
          <w:sz w:val="32"/>
          <w:szCs w:val="32"/>
        </w:rPr>
        <w:t>常规机</w:t>
      </w:r>
      <w:proofErr w:type="gramEnd"/>
      <w:r w:rsidRPr="006E1FC9">
        <w:rPr>
          <w:rFonts w:ascii="仿宋" w:eastAsia="仿宋" w:hAnsi="仿宋" w:cs="宋体" w:hint="eastAsia"/>
          <w:color w:val="000000"/>
          <w:kern w:val="0"/>
          <w:sz w:val="32"/>
          <w:szCs w:val="32"/>
        </w:rPr>
        <w:t>焦炉（西部地区或城市</w:t>
      </w:r>
      <w:proofErr w:type="gramStart"/>
      <w:r w:rsidRPr="006E1FC9">
        <w:rPr>
          <w:rFonts w:ascii="仿宋" w:eastAsia="仿宋" w:hAnsi="仿宋" w:cs="宋体" w:hint="eastAsia"/>
          <w:color w:val="000000"/>
          <w:kern w:val="0"/>
          <w:sz w:val="32"/>
          <w:szCs w:val="32"/>
        </w:rPr>
        <w:t>汽源生产</w:t>
      </w:r>
      <w:proofErr w:type="gramEnd"/>
      <w:r w:rsidRPr="006E1FC9">
        <w:rPr>
          <w:rFonts w:ascii="仿宋" w:eastAsia="仿宋" w:hAnsi="仿宋" w:cs="宋体" w:hint="eastAsia"/>
          <w:color w:val="000000"/>
          <w:kern w:val="0"/>
          <w:sz w:val="32"/>
          <w:szCs w:val="32"/>
        </w:rPr>
        <w:t>企业的炭化室高度3.2米捣固焦炉，2012年）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33.单套加工能力2.5万吨/年及以下的酸洗蒸馏法</w:t>
      </w:r>
      <w:proofErr w:type="gramStart"/>
      <w:r w:rsidRPr="006E1FC9">
        <w:rPr>
          <w:rFonts w:ascii="仿宋" w:eastAsia="仿宋" w:hAnsi="仿宋" w:cs="宋体" w:hint="eastAsia"/>
          <w:color w:val="000000"/>
          <w:kern w:val="0"/>
          <w:sz w:val="32"/>
          <w:szCs w:val="32"/>
        </w:rPr>
        <w:t>苯加工</w:t>
      </w:r>
      <w:proofErr w:type="gramEnd"/>
      <w:r w:rsidRPr="006E1FC9">
        <w:rPr>
          <w:rFonts w:ascii="仿宋" w:eastAsia="仿宋" w:hAnsi="仿宋" w:cs="宋体" w:hint="eastAsia"/>
          <w:color w:val="000000"/>
          <w:kern w:val="0"/>
          <w:sz w:val="32"/>
          <w:szCs w:val="32"/>
        </w:rPr>
        <w:t>工艺和装置 （2012年）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34.酸洗蒸馏法</w:t>
      </w:r>
      <w:proofErr w:type="gramStart"/>
      <w:r w:rsidRPr="006E1FC9">
        <w:rPr>
          <w:rFonts w:ascii="仿宋" w:eastAsia="仿宋" w:hAnsi="仿宋" w:cs="宋体" w:hint="eastAsia"/>
          <w:color w:val="000000"/>
          <w:kern w:val="0"/>
          <w:sz w:val="32"/>
          <w:szCs w:val="32"/>
        </w:rPr>
        <w:t>苯加工</w:t>
      </w:r>
      <w:proofErr w:type="gramEnd"/>
      <w:r w:rsidRPr="006E1FC9">
        <w:rPr>
          <w:rFonts w:ascii="仿宋" w:eastAsia="仿宋" w:hAnsi="仿宋" w:cs="宋体" w:hint="eastAsia"/>
          <w:color w:val="000000"/>
          <w:kern w:val="0"/>
          <w:sz w:val="32"/>
          <w:szCs w:val="32"/>
        </w:rPr>
        <w:t>工艺和装置（2015年）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35.单套处理无水煤焦油5万吨/年及以下的煤焦油加工装置（2012年）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36.手工操作的土沥青焦油浸渍装置，矿石原料与固体原料混烧、自然通风、手工操作的土竖窑，以煤为燃料、烟尘净化不能达标的倒焰窑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37.6300千伏安以下铁合金矿热电炉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38.6300千伏安铁合金矿热电炉 （2012年）（国家级贫困县、利用独立运行的小水电</w:t>
      </w:r>
      <w:r w:rsidRPr="006E1FC9">
        <w:rPr>
          <w:rFonts w:ascii="宋体" w:eastAsia="仿宋" w:hAnsi="宋体" w:cs="宋体" w:hint="eastAsia"/>
          <w:color w:val="000000"/>
          <w:kern w:val="0"/>
          <w:sz w:val="32"/>
          <w:szCs w:val="32"/>
        </w:rPr>
        <w:t>  </w:t>
      </w:r>
      <w:r w:rsidRPr="006E1FC9">
        <w:rPr>
          <w:rFonts w:ascii="仿宋" w:eastAsia="仿宋" w:hAnsi="仿宋" w:cs="宋体" w:hint="eastAsia"/>
          <w:color w:val="000000"/>
          <w:kern w:val="0"/>
          <w:sz w:val="32"/>
          <w:szCs w:val="32"/>
        </w:rPr>
        <w:t>2014年)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39.3000千伏安以下铁合金半封闭直流电炉和精炼电炉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40.1500千伏安以下铁合金硅钙合金电炉和硅钙</w:t>
      </w:r>
      <w:proofErr w:type="gramStart"/>
      <w:r w:rsidRPr="006E1FC9">
        <w:rPr>
          <w:rFonts w:ascii="仿宋" w:eastAsia="仿宋" w:hAnsi="仿宋" w:cs="宋体" w:hint="eastAsia"/>
          <w:color w:val="000000"/>
          <w:kern w:val="0"/>
          <w:sz w:val="32"/>
          <w:szCs w:val="32"/>
        </w:rPr>
        <w:t>钡</w:t>
      </w:r>
      <w:proofErr w:type="gramEnd"/>
      <w:r w:rsidRPr="006E1FC9">
        <w:rPr>
          <w:rFonts w:ascii="仿宋" w:eastAsia="仿宋" w:hAnsi="仿宋" w:cs="宋体" w:hint="eastAsia"/>
          <w:color w:val="000000"/>
          <w:kern w:val="0"/>
          <w:sz w:val="32"/>
          <w:szCs w:val="32"/>
        </w:rPr>
        <w:t>铝合金电炉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41.5000千伏安以下铁合金硅钙合金电炉和硅钙</w:t>
      </w:r>
      <w:proofErr w:type="gramStart"/>
      <w:r w:rsidRPr="006E1FC9">
        <w:rPr>
          <w:rFonts w:ascii="仿宋" w:eastAsia="仿宋" w:hAnsi="仿宋" w:cs="宋体" w:hint="eastAsia"/>
          <w:color w:val="000000"/>
          <w:kern w:val="0"/>
          <w:sz w:val="32"/>
          <w:szCs w:val="32"/>
        </w:rPr>
        <w:t>钡</w:t>
      </w:r>
      <w:proofErr w:type="gramEnd"/>
      <w:r w:rsidRPr="006E1FC9">
        <w:rPr>
          <w:rFonts w:ascii="仿宋" w:eastAsia="仿宋" w:hAnsi="仿宋" w:cs="宋体" w:hint="eastAsia"/>
          <w:color w:val="000000"/>
          <w:kern w:val="0"/>
          <w:sz w:val="32"/>
          <w:szCs w:val="32"/>
        </w:rPr>
        <w:t>铝合金电炉 (2013年)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42.单产5吨/</w:t>
      </w:r>
      <w:proofErr w:type="gramStart"/>
      <w:r w:rsidRPr="006E1FC9">
        <w:rPr>
          <w:rFonts w:ascii="仿宋" w:eastAsia="仿宋" w:hAnsi="仿宋" w:cs="宋体" w:hint="eastAsia"/>
          <w:color w:val="000000"/>
          <w:kern w:val="0"/>
          <w:sz w:val="32"/>
          <w:szCs w:val="32"/>
        </w:rPr>
        <w:t>炉以下</w:t>
      </w:r>
      <w:proofErr w:type="gramEnd"/>
      <w:r w:rsidRPr="006E1FC9">
        <w:rPr>
          <w:rFonts w:ascii="仿宋" w:eastAsia="仿宋" w:hAnsi="仿宋" w:cs="宋体" w:hint="eastAsia"/>
          <w:color w:val="000000"/>
          <w:kern w:val="0"/>
          <w:sz w:val="32"/>
          <w:szCs w:val="32"/>
        </w:rPr>
        <w:t>的钛铁熔炼炉、用反射炉焙烧</w:t>
      </w:r>
      <w:proofErr w:type="gramStart"/>
      <w:r w:rsidRPr="006E1FC9">
        <w:rPr>
          <w:rFonts w:ascii="仿宋" w:eastAsia="仿宋" w:hAnsi="仿宋" w:cs="宋体" w:hint="eastAsia"/>
          <w:color w:val="000000"/>
          <w:kern w:val="0"/>
          <w:sz w:val="32"/>
          <w:szCs w:val="32"/>
        </w:rPr>
        <w:t>钼</w:t>
      </w:r>
      <w:proofErr w:type="gramEnd"/>
      <w:r w:rsidRPr="006E1FC9">
        <w:rPr>
          <w:rFonts w:ascii="仿宋" w:eastAsia="仿宋" w:hAnsi="仿宋" w:cs="宋体" w:hint="eastAsia"/>
          <w:color w:val="000000"/>
          <w:kern w:val="0"/>
          <w:sz w:val="32"/>
          <w:szCs w:val="32"/>
        </w:rPr>
        <w:t>精矿的钼铁生产线及用反射炉还原、煅烧红矾钠、铬</w:t>
      </w:r>
      <w:proofErr w:type="gramStart"/>
      <w:r w:rsidRPr="006E1FC9">
        <w:rPr>
          <w:rFonts w:ascii="仿宋" w:eastAsia="仿宋" w:hAnsi="仿宋" w:cs="宋体" w:hint="eastAsia"/>
          <w:color w:val="000000"/>
          <w:kern w:val="0"/>
          <w:sz w:val="32"/>
          <w:szCs w:val="32"/>
        </w:rPr>
        <w:t>酐</w:t>
      </w:r>
      <w:proofErr w:type="gramEnd"/>
      <w:r w:rsidRPr="006E1FC9">
        <w:rPr>
          <w:rFonts w:ascii="仿宋" w:eastAsia="仿宋" w:hAnsi="仿宋" w:cs="宋体" w:hint="eastAsia"/>
          <w:color w:val="000000"/>
          <w:kern w:val="0"/>
          <w:sz w:val="32"/>
          <w:szCs w:val="32"/>
        </w:rPr>
        <w:t xml:space="preserve">生产金属铬的生产线 </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43.还原二氧化锰矿用反射炉（包括硫酸锰厂用反射炉、矿粉厂用反射炉等）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44.电解金属锰一次压滤用除高压隔膜压滤机以外的板框、箱式压滤机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45.电解金属锰用5000千伏安及以下的整流变压器、150立方米及以下的化合槽 （2011年）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46.电解金属锰用5000千伏安以上、6000千伏安及以下的整流变压器；150立方米以上、170立方米及以下的化合槽（2014年）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47.蒸汽加热混捏、</w:t>
      </w:r>
      <w:proofErr w:type="gramStart"/>
      <w:r w:rsidRPr="006E1FC9">
        <w:rPr>
          <w:rFonts w:ascii="仿宋" w:eastAsia="仿宋" w:hAnsi="仿宋" w:cs="宋体" w:hint="eastAsia"/>
          <w:color w:val="000000"/>
          <w:kern w:val="0"/>
          <w:sz w:val="32"/>
          <w:szCs w:val="32"/>
        </w:rPr>
        <w:t>倒焰式</w:t>
      </w:r>
      <w:proofErr w:type="gramEnd"/>
      <w:r w:rsidRPr="006E1FC9">
        <w:rPr>
          <w:rFonts w:ascii="仿宋" w:eastAsia="仿宋" w:hAnsi="仿宋" w:cs="宋体" w:hint="eastAsia"/>
          <w:color w:val="000000"/>
          <w:kern w:val="0"/>
          <w:sz w:val="32"/>
          <w:szCs w:val="32"/>
        </w:rPr>
        <w:t>焙烧炉、艾奇逊交流石墨化炉、10000千伏安及以下三相桥式整流艾奇逊直流石墨化炉及其并联机组</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48.有效容积18立方米及以下轻烧反射窑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49.有效容积30立方米及以下重烧镁砂竖窑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50.热轧硅钢片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51.I级螺纹钢筋产品</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52.Ⅱ级螺纹钢筋产品 (按建筑行业用钢标准和建筑规范要求淘汰)</w:t>
      </w:r>
      <w:r w:rsidRPr="006E1FC9">
        <w:rPr>
          <w:rFonts w:ascii="宋体" w:eastAsia="仿宋" w:hAnsi="宋体" w:cs="宋体" w:hint="eastAsia"/>
          <w:color w:val="000000"/>
          <w:kern w:val="0"/>
          <w:sz w:val="32"/>
          <w:szCs w:val="32"/>
        </w:rPr>
        <w:t>   </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53.25A空腹钢窗料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54.普通松弛级别的钢丝、钢绞线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二、有色金属</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1.烟气制酸干法净化和热浓酸洗涤工艺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2.“二人转”式有色金属轧机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3.密闭鼓风炉、电炉、反射炉炼铜工艺及设备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w:t>
      </w:r>
      <w:proofErr w:type="gramStart"/>
      <w:r w:rsidRPr="006E1FC9">
        <w:rPr>
          <w:rFonts w:ascii="仿宋" w:eastAsia="仿宋" w:hAnsi="仿宋" w:cs="宋体" w:hint="eastAsia"/>
          <w:color w:val="000000"/>
          <w:kern w:val="0"/>
          <w:sz w:val="32"/>
          <w:szCs w:val="32"/>
        </w:rPr>
        <w:t>电解铝自焙槽</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5.80千安及以下电解铝预焙槽</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6.80千安以上、100千安及以下电解铝预焙槽（2011年）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7.采用烧结锅、烧结盘、简易高炉等落后方式炼铅工艺及设备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8.未配套制酸及尾气吸收系统的烧结机炼铅工艺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9.烧结—鼓风炉炼铅工艺（2012年）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10.采用马弗炉、马槽炉、横罐、小竖罐（单日单罐产量8吨以下）等进行焙烧、简易冷凝设施进行收尘等落后方式炼锌或生产氧化锌制品</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11.采用地坑炉、坩埚炉、</w:t>
      </w:r>
      <w:proofErr w:type="gramStart"/>
      <w:r w:rsidRPr="006E1FC9">
        <w:rPr>
          <w:rFonts w:ascii="仿宋" w:eastAsia="仿宋" w:hAnsi="仿宋" w:cs="宋体" w:hint="eastAsia"/>
          <w:color w:val="000000"/>
          <w:kern w:val="0"/>
          <w:sz w:val="32"/>
          <w:szCs w:val="32"/>
        </w:rPr>
        <w:t>赫</w:t>
      </w:r>
      <w:proofErr w:type="gramEnd"/>
      <w:r w:rsidRPr="006E1FC9">
        <w:rPr>
          <w:rFonts w:ascii="仿宋" w:eastAsia="仿宋" w:hAnsi="仿宋" w:cs="宋体" w:hint="eastAsia"/>
          <w:color w:val="000000"/>
          <w:kern w:val="0"/>
          <w:sz w:val="32"/>
          <w:szCs w:val="32"/>
        </w:rPr>
        <w:t>氏炉等落后方式炼锑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12.采用铁锅和土灶、蒸馏罐、坩埚炉及简易冷凝收尘设施等落后方式炼汞</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13.采用土坑炉或坩埚炉焙烧、简易冷凝设施收尘等落后方式炼制氧化砷或金属</w:t>
      </w:r>
      <w:proofErr w:type="gramStart"/>
      <w:r w:rsidRPr="006E1FC9">
        <w:rPr>
          <w:rFonts w:ascii="仿宋" w:eastAsia="仿宋" w:hAnsi="仿宋" w:cs="宋体" w:hint="eastAsia"/>
          <w:color w:val="000000"/>
          <w:kern w:val="0"/>
          <w:sz w:val="32"/>
          <w:szCs w:val="32"/>
        </w:rPr>
        <w:t>砷</w:t>
      </w:r>
      <w:proofErr w:type="gramEnd"/>
      <w:r w:rsidRPr="006E1FC9">
        <w:rPr>
          <w:rFonts w:ascii="仿宋" w:eastAsia="仿宋" w:hAnsi="仿宋" w:cs="宋体" w:hint="eastAsia"/>
          <w:color w:val="000000"/>
          <w:kern w:val="0"/>
          <w:sz w:val="32"/>
          <w:szCs w:val="32"/>
        </w:rPr>
        <w:t>制品</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14.无烟气治理措施的再生铜焚烧工艺及设备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15.坩埚炉再生铝合金、再生铅生产工艺及设备（2011年）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16.直接燃煤反射炉再生铝、再生铅、再生铜生产工艺及设备（2011年）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17.50吨以下传统固定式反射炉再生铜生产工艺及设备（2012年）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18.4吨以下反射炉再生铝生产工艺及设备 （2011年）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19.独居石等具有放射性的稀土单一矿种开发生产设施</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20.离子型稀土原矿堆浸、</w:t>
      </w:r>
      <w:proofErr w:type="gramStart"/>
      <w:r w:rsidRPr="006E1FC9">
        <w:rPr>
          <w:rFonts w:ascii="仿宋" w:eastAsia="仿宋" w:hAnsi="仿宋" w:cs="宋体" w:hint="eastAsia"/>
          <w:color w:val="000000"/>
          <w:kern w:val="0"/>
          <w:sz w:val="32"/>
          <w:szCs w:val="32"/>
        </w:rPr>
        <w:t>池浸工艺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21.氨皂化稀土冶炼分离工艺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22.湿法生产电解用氟化稀土生产工艺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23.稀土氯化物电解制备金属工艺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24.规模低于1500吨/年，电流效率低于85%的稀土金属冶炼生产工艺设备（重稀土金属冶炼装置除外）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25.规模低于2000吨（REO）/年的混合型稀土矿冶炼分离生产设施（2013年）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26.规模低于2000吨（REO）/年的氟碳铈矿冶炼分离生产设施（2013年）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27.规模低于1500吨（REO）/年的离子型稀土矿冶炼分离生产设施（2013年）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28.混汞提金工艺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29.小</w:t>
      </w:r>
      <w:proofErr w:type="gramStart"/>
      <w:r w:rsidRPr="006E1FC9">
        <w:rPr>
          <w:rFonts w:ascii="仿宋" w:eastAsia="仿宋" w:hAnsi="仿宋" w:cs="宋体" w:hint="eastAsia"/>
          <w:color w:val="000000"/>
          <w:kern w:val="0"/>
          <w:sz w:val="32"/>
          <w:szCs w:val="32"/>
        </w:rPr>
        <w:t>氰化池浸工艺</w:t>
      </w:r>
      <w:proofErr w:type="gramEnd"/>
      <w:r w:rsidRPr="006E1FC9">
        <w:rPr>
          <w:rFonts w:ascii="仿宋" w:eastAsia="仿宋" w:hAnsi="仿宋" w:cs="宋体" w:hint="eastAsia"/>
          <w:color w:val="000000"/>
          <w:kern w:val="0"/>
          <w:sz w:val="32"/>
          <w:szCs w:val="32"/>
        </w:rPr>
        <w:t>、小冶炼提金工艺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30.处理砂金矿砂20万立方米/年以下的砂金开采生产设施</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31.处理矿石规模50吨/</w:t>
      </w:r>
      <w:proofErr w:type="gramStart"/>
      <w:r w:rsidRPr="006E1FC9">
        <w:rPr>
          <w:rFonts w:ascii="仿宋" w:eastAsia="仿宋" w:hAnsi="仿宋" w:cs="宋体" w:hint="eastAsia"/>
          <w:color w:val="000000"/>
          <w:kern w:val="0"/>
          <w:sz w:val="32"/>
          <w:szCs w:val="32"/>
        </w:rPr>
        <w:t>日以下</w:t>
      </w:r>
      <w:proofErr w:type="gramEnd"/>
      <w:r w:rsidRPr="006E1FC9">
        <w:rPr>
          <w:rFonts w:ascii="仿宋" w:eastAsia="仿宋" w:hAnsi="仿宋" w:cs="宋体" w:hint="eastAsia"/>
          <w:color w:val="000000"/>
          <w:kern w:val="0"/>
          <w:sz w:val="32"/>
          <w:szCs w:val="32"/>
        </w:rPr>
        <w:t>的金矿采选生产设施</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32.无环保措施的提取线路板中金、银、钯等贵重金属的简易酸浸工艺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33.有色金属矿物选矿使用重铬酸盐或氰化物等剧毒药剂的分离工艺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34.高杂质含量、高氧含量铜线杆（黑杆）</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35.辉钼矿和</w:t>
      </w:r>
      <w:proofErr w:type="gramStart"/>
      <w:r w:rsidRPr="006E1FC9">
        <w:rPr>
          <w:rFonts w:ascii="仿宋" w:eastAsia="仿宋" w:hAnsi="仿宋" w:cs="宋体" w:hint="eastAsia"/>
          <w:color w:val="000000"/>
          <w:kern w:val="0"/>
          <w:sz w:val="32"/>
          <w:szCs w:val="32"/>
        </w:rPr>
        <w:t>镍钼矿</w:t>
      </w:r>
      <w:proofErr w:type="gramEnd"/>
      <w:r w:rsidRPr="006E1FC9">
        <w:rPr>
          <w:rFonts w:ascii="仿宋" w:eastAsia="仿宋" w:hAnsi="仿宋" w:cs="宋体" w:hint="eastAsia"/>
          <w:color w:val="000000"/>
          <w:kern w:val="0"/>
          <w:sz w:val="32"/>
          <w:szCs w:val="32"/>
        </w:rPr>
        <w:t>反射炉焙烧工艺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三、化工</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1.10万吨/年以下的硫铁矿制酸和硫磺制酸生产装置（边远地区除外）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2.50万条/年及以下的斜交轮胎生产线，以天然棉帘子布为骨架的轮胎生产线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3.1.5万吨/年及以下的干法造粒炭黑生产装置（特种炭黑和半补强炭黑除外）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4.单台磷炉变压器容量10000千伏安以下黄磷生产装置（变压器容量7200千伏安及以上、10000千伏安以下尾气和炉渣能够全部综合利用的除外）（2010年）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5.有钙焙烧</w:t>
      </w:r>
      <w:proofErr w:type="gramStart"/>
      <w:r w:rsidRPr="006E1FC9">
        <w:rPr>
          <w:rFonts w:ascii="仿宋" w:eastAsia="仿宋" w:hAnsi="仿宋" w:cs="宋体" w:hint="eastAsia"/>
          <w:color w:val="000000"/>
          <w:kern w:val="0"/>
          <w:sz w:val="32"/>
          <w:szCs w:val="32"/>
        </w:rPr>
        <w:t>铬</w:t>
      </w:r>
      <w:proofErr w:type="gramEnd"/>
      <w:r w:rsidRPr="006E1FC9">
        <w:rPr>
          <w:rFonts w:ascii="仿宋" w:eastAsia="仿宋" w:hAnsi="仿宋" w:cs="宋体" w:hint="eastAsia"/>
          <w:color w:val="000000"/>
          <w:kern w:val="0"/>
          <w:sz w:val="32"/>
          <w:szCs w:val="32"/>
        </w:rPr>
        <w:t>化合物生产工艺（2013年）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6.单线产能1万吨/年以下三聚磷酸钠、0.5万吨/年以下六偏磷酸钠、0.5万吨/年以下三氯化磷、3万吨/年以下饲料磷酸氢钙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7.1万吨以下无水氟化氢（HF）产品达不到GB7746、5000吨/年以下氢氟酸产品达不到GB7744生产装置（综合利用项目以及4N以上电子级除外）、5000吨/年以下湿法氟化铝（综合利用除外）及敞开式</w:t>
      </w:r>
      <w:proofErr w:type="gramStart"/>
      <w:r w:rsidRPr="006E1FC9">
        <w:rPr>
          <w:rFonts w:ascii="仿宋" w:eastAsia="仿宋" w:hAnsi="仿宋" w:cs="宋体" w:hint="eastAsia"/>
          <w:color w:val="000000"/>
          <w:kern w:val="0"/>
          <w:sz w:val="32"/>
          <w:szCs w:val="32"/>
        </w:rPr>
        <w:t>结晶氟盐生产</w:t>
      </w:r>
      <w:proofErr w:type="gramEnd"/>
      <w:r w:rsidRPr="006E1FC9">
        <w:rPr>
          <w:rFonts w:ascii="仿宋" w:eastAsia="仿宋" w:hAnsi="仿宋" w:cs="宋体" w:hint="eastAsia"/>
          <w:color w:val="000000"/>
          <w:kern w:val="0"/>
          <w:sz w:val="32"/>
          <w:szCs w:val="32"/>
        </w:rPr>
        <w:t>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8.汞法烧碱、石墨阳极隔膜法烧碱、未采用节能措施（扩张阳极、改性隔膜等）的普通金属阳极隔膜法烧碱生产装置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9.电石渣采用堆存处理的5万吨/年以下的电石法聚氯乙烯生产装置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10.开放式电石炉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11.单台炉变压器容量小于12500千伏安的电石炉（2010年）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12.生产氰化钠的</w:t>
      </w:r>
      <w:proofErr w:type="gramStart"/>
      <w:r w:rsidRPr="006E1FC9">
        <w:rPr>
          <w:rFonts w:ascii="仿宋" w:eastAsia="仿宋" w:hAnsi="仿宋" w:cs="宋体" w:hint="eastAsia"/>
          <w:color w:val="000000"/>
          <w:kern w:val="0"/>
          <w:sz w:val="32"/>
          <w:szCs w:val="32"/>
        </w:rPr>
        <w:t>氨钠法及氰</w:t>
      </w:r>
      <w:proofErr w:type="gramEnd"/>
      <w:r w:rsidRPr="006E1FC9">
        <w:rPr>
          <w:rFonts w:ascii="仿宋" w:eastAsia="仿宋" w:hAnsi="仿宋" w:cs="宋体" w:hint="eastAsia"/>
          <w:color w:val="000000"/>
          <w:kern w:val="0"/>
          <w:sz w:val="32"/>
          <w:szCs w:val="32"/>
        </w:rPr>
        <w:t>熔体工艺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w:t>
      </w:r>
      <w:proofErr w:type="gramStart"/>
      <w:r w:rsidRPr="006E1FC9">
        <w:rPr>
          <w:rFonts w:ascii="仿宋" w:eastAsia="仿宋" w:hAnsi="仿宋" w:cs="宋体" w:hint="eastAsia"/>
          <w:color w:val="000000"/>
          <w:kern w:val="0"/>
          <w:sz w:val="32"/>
          <w:szCs w:val="32"/>
        </w:rPr>
        <w:t>钠法百草枯</w:t>
      </w:r>
      <w:proofErr w:type="gramEnd"/>
      <w:r w:rsidRPr="006E1FC9">
        <w:rPr>
          <w:rFonts w:ascii="仿宋" w:eastAsia="仿宋" w:hAnsi="仿宋" w:cs="宋体" w:hint="eastAsia"/>
          <w:color w:val="000000"/>
          <w:kern w:val="0"/>
          <w:sz w:val="32"/>
          <w:szCs w:val="32"/>
        </w:rPr>
        <w:t>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14.农药产品手工包（灌）装工艺及设备（2010年）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15.非封闭生产三氯杀螨</w:t>
      </w:r>
      <w:proofErr w:type="gramStart"/>
      <w:r w:rsidRPr="006E1FC9">
        <w:rPr>
          <w:rFonts w:ascii="仿宋" w:eastAsia="仿宋" w:hAnsi="仿宋" w:cs="宋体" w:hint="eastAsia"/>
          <w:color w:val="000000"/>
          <w:kern w:val="0"/>
          <w:sz w:val="32"/>
          <w:szCs w:val="32"/>
        </w:rPr>
        <w:t>醇</w:t>
      </w:r>
      <w:proofErr w:type="gramEnd"/>
      <w:r w:rsidRPr="006E1FC9">
        <w:rPr>
          <w:rFonts w:ascii="仿宋" w:eastAsia="仿宋" w:hAnsi="仿宋" w:cs="宋体" w:hint="eastAsia"/>
          <w:color w:val="000000"/>
          <w:kern w:val="0"/>
          <w:sz w:val="32"/>
          <w:szCs w:val="32"/>
        </w:rPr>
        <w:t>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16.100吨/年以下皂素（含水解物）生产装置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17.盐酸酸解法皂素生产工艺及污染物排放不能达标的皂素生产装置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18.皂素酸法水解生产工艺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19.KDON-6000/6600</w:t>
      </w:r>
      <w:proofErr w:type="gramStart"/>
      <w:r w:rsidRPr="006E1FC9">
        <w:rPr>
          <w:rFonts w:ascii="仿宋" w:eastAsia="仿宋" w:hAnsi="仿宋" w:cs="宋体" w:hint="eastAsia"/>
          <w:color w:val="000000"/>
          <w:kern w:val="0"/>
          <w:sz w:val="32"/>
          <w:szCs w:val="32"/>
        </w:rPr>
        <w:t>型蓄冷器</w:t>
      </w:r>
      <w:proofErr w:type="gramEnd"/>
      <w:r w:rsidRPr="006E1FC9">
        <w:rPr>
          <w:rFonts w:ascii="仿宋" w:eastAsia="仿宋" w:hAnsi="仿宋" w:cs="宋体" w:hint="eastAsia"/>
          <w:color w:val="000000"/>
          <w:kern w:val="0"/>
          <w:sz w:val="32"/>
          <w:szCs w:val="32"/>
        </w:rPr>
        <w:t>流程空分设备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20.用火直接加热的涂料用树脂生产工艺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21.四氯化碳（CTC）以及所有使用四氯化碳为加工助剂的产品的生产工艺装置（根据国家履行国际公约总体计划要求淘汰）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22.CFC-113为加工助剂的含氟聚合物的生产工艺装置（根据国家履行国际公约总体计划要求淘汰）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23.氯氟烃（CFCs）、用于清洗的1,1,1-三氯乙烷（甲基氯仿）的生产工艺装置（根据国家履行国际公约总体计划要求淘汰）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24.以六氯苯为原料生产五氯酚（钠）工艺（根据国家履行国际公约总体计划要求淘汰）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25.甲基</w:t>
      </w:r>
      <w:proofErr w:type="gramStart"/>
      <w:r w:rsidRPr="006E1FC9">
        <w:rPr>
          <w:rFonts w:ascii="仿宋" w:eastAsia="仿宋" w:hAnsi="仿宋" w:cs="宋体" w:hint="eastAsia"/>
          <w:color w:val="000000"/>
          <w:kern w:val="0"/>
          <w:sz w:val="32"/>
          <w:szCs w:val="32"/>
        </w:rPr>
        <w:t>溴</w:t>
      </w:r>
      <w:proofErr w:type="gramEnd"/>
      <w:r w:rsidRPr="006E1FC9">
        <w:rPr>
          <w:rFonts w:ascii="仿宋" w:eastAsia="仿宋" w:hAnsi="仿宋" w:cs="宋体" w:hint="eastAsia"/>
          <w:color w:val="000000"/>
          <w:kern w:val="0"/>
          <w:sz w:val="32"/>
          <w:szCs w:val="32"/>
        </w:rPr>
        <w:t>生产装置（2010年）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26.半水煤气氨水液相脱硫工艺技术</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27.一氧化碳常压变换及全中温变换（高温变换）工艺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28.废旧橡胶土法炼油工艺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29.橡胶硫化促进剂N-</w:t>
      </w:r>
      <w:proofErr w:type="gramStart"/>
      <w:r w:rsidRPr="006E1FC9">
        <w:rPr>
          <w:rFonts w:ascii="仿宋" w:eastAsia="仿宋" w:hAnsi="仿宋" w:cs="宋体" w:hint="eastAsia"/>
          <w:color w:val="000000"/>
          <w:kern w:val="0"/>
          <w:sz w:val="32"/>
          <w:szCs w:val="32"/>
        </w:rPr>
        <w:t>氧联二</w:t>
      </w:r>
      <w:proofErr w:type="gramEnd"/>
      <w:r w:rsidRPr="006E1FC9">
        <w:rPr>
          <w:rFonts w:ascii="仿宋" w:eastAsia="仿宋" w:hAnsi="仿宋" w:cs="宋体" w:hint="eastAsia"/>
          <w:color w:val="000000"/>
          <w:kern w:val="0"/>
          <w:sz w:val="32"/>
          <w:szCs w:val="32"/>
        </w:rPr>
        <w:t>(1,2-</w:t>
      </w:r>
      <w:proofErr w:type="gramStart"/>
      <w:r w:rsidRPr="006E1FC9">
        <w:rPr>
          <w:rFonts w:ascii="仿宋" w:eastAsia="仿宋" w:hAnsi="仿宋" w:cs="宋体" w:hint="eastAsia"/>
          <w:color w:val="000000"/>
          <w:kern w:val="0"/>
          <w:sz w:val="32"/>
          <w:szCs w:val="32"/>
        </w:rPr>
        <w:t>亚乙基</w:t>
      </w:r>
      <w:proofErr w:type="gramEnd"/>
      <w:r w:rsidRPr="006E1FC9">
        <w:rPr>
          <w:rFonts w:ascii="仿宋" w:eastAsia="仿宋" w:hAnsi="仿宋" w:cs="宋体" w:hint="eastAsia"/>
          <w:color w:val="000000"/>
          <w:kern w:val="0"/>
          <w:sz w:val="32"/>
          <w:szCs w:val="32"/>
        </w:rPr>
        <w:t>)-2-苯并噻唑次</w:t>
      </w:r>
      <w:proofErr w:type="gramStart"/>
      <w:r w:rsidRPr="006E1FC9">
        <w:rPr>
          <w:rFonts w:ascii="仿宋" w:eastAsia="仿宋" w:hAnsi="仿宋" w:cs="宋体" w:hint="eastAsia"/>
          <w:color w:val="000000"/>
          <w:kern w:val="0"/>
          <w:sz w:val="32"/>
          <w:szCs w:val="32"/>
        </w:rPr>
        <w:t>磺</w:t>
      </w:r>
      <w:proofErr w:type="gramEnd"/>
      <w:r w:rsidRPr="006E1FC9">
        <w:rPr>
          <w:rFonts w:ascii="仿宋" w:eastAsia="仿宋" w:hAnsi="仿宋" w:cs="宋体" w:hint="eastAsia"/>
          <w:color w:val="000000"/>
          <w:kern w:val="0"/>
          <w:sz w:val="32"/>
          <w:szCs w:val="32"/>
        </w:rPr>
        <w:t>酰胺（NOBS）和橡胶防老剂D装置（2010年）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30.2万吨/年以下普通级碳酸</w:t>
      </w:r>
      <w:proofErr w:type="gramStart"/>
      <w:r w:rsidRPr="006E1FC9">
        <w:rPr>
          <w:rFonts w:ascii="仿宋" w:eastAsia="仿宋" w:hAnsi="仿宋" w:cs="宋体" w:hint="eastAsia"/>
          <w:color w:val="000000"/>
          <w:kern w:val="0"/>
          <w:sz w:val="32"/>
          <w:szCs w:val="32"/>
        </w:rPr>
        <w:t>钡</w:t>
      </w:r>
      <w:proofErr w:type="gramEnd"/>
      <w:r w:rsidRPr="006E1FC9">
        <w:rPr>
          <w:rFonts w:ascii="仿宋" w:eastAsia="仿宋" w:hAnsi="仿宋" w:cs="宋体" w:hint="eastAsia"/>
          <w:color w:val="000000"/>
          <w:kern w:val="0"/>
          <w:sz w:val="32"/>
          <w:szCs w:val="32"/>
        </w:rPr>
        <w:t>生产装置（2011年）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31.3000吨/年以下普通级硫酸钡、氢氧化钡、氯化钡、硝酸</w:t>
      </w:r>
      <w:proofErr w:type="gramStart"/>
      <w:r w:rsidRPr="006E1FC9">
        <w:rPr>
          <w:rFonts w:ascii="仿宋" w:eastAsia="仿宋" w:hAnsi="仿宋" w:cs="宋体" w:hint="eastAsia"/>
          <w:color w:val="000000"/>
          <w:kern w:val="0"/>
          <w:sz w:val="32"/>
          <w:szCs w:val="32"/>
        </w:rPr>
        <w:t>钡</w:t>
      </w:r>
      <w:proofErr w:type="gramEnd"/>
      <w:r w:rsidRPr="006E1FC9">
        <w:rPr>
          <w:rFonts w:ascii="仿宋" w:eastAsia="仿宋" w:hAnsi="仿宋" w:cs="宋体" w:hint="eastAsia"/>
          <w:color w:val="000000"/>
          <w:kern w:val="0"/>
          <w:sz w:val="32"/>
          <w:szCs w:val="32"/>
        </w:rPr>
        <w:t>生产装置（2011年）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32.1.5万吨/年以下普通级碳酸</w:t>
      </w:r>
      <w:proofErr w:type="gramStart"/>
      <w:r w:rsidRPr="006E1FC9">
        <w:rPr>
          <w:rFonts w:ascii="仿宋" w:eastAsia="仿宋" w:hAnsi="仿宋" w:cs="宋体" w:hint="eastAsia"/>
          <w:color w:val="000000"/>
          <w:kern w:val="0"/>
          <w:sz w:val="32"/>
          <w:szCs w:val="32"/>
        </w:rPr>
        <w:t>锶</w:t>
      </w:r>
      <w:proofErr w:type="gramEnd"/>
      <w:r w:rsidRPr="006E1FC9">
        <w:rPr>
          <w:rFonts w:ascii="仿宋" w:eastAsia="仿宋" w:hAnsi="仿宋" w:cs="宋体" w:hint="eastAsia"/>
          <w:color w:val="000000"/>
          <w:kern w:val="0"/>
          <w:sz w:val="32"/>
          <w:szCs w:val="32"/>
        </w:rPr>
        <w:t>生产装置（2011年）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33.农药粉剂雷</w:t>
      </w:r>
      <w:proofErr w:type="gramStart"/>
      <w:r w:rsidRPr="006E1FC9">
        <w:rPr>
          <w:rFonts w:ascii="仿宋" w:eastAsia="仿宋" w:hAnsi="仿宋" w:cs="宋体" w:hint="eastAsia"/>
          <w:color w:val="000000"/>
          <w:kern w:val="0"/>
          <w:sz w:val="32"/>
          <w:szCs w:val="32"/>
        </w:rPr>
        <w:t>蒙机法</w:t>
      </w:r>
      <w:proofErr w:type="gramEnd"/>
      <w:r w:rsidRPr="006E1FC9">
        <w:rPr>
          <w:rFonts w:ascii="仿宋" w:eastAsia="仿宋" w:hAnsi="仿宋" w:cs="宋体" w:hint="eastAsia"/>
          <w:color w:val="000000"/>
          <w:kern w:val="0"/>
          <w:sz w:val="32"/>
          <w:szCs w:val="32"/>
        </w:rPr>
        <w:t>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34.5000吨/年以下湿法氟化铝生产装置(副产综合利用除外)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35.四氯化碳溶剂</w:t>
      </w:r>
      <w:proofErr w:type="gramStart"/>
      <w:r w:rsidRPr="006E1FC9">
        <w:rPr>
          <w:rFonts w:ascii="仿宋" w:eastAsia="仿宋" w:hAnsi="仿宋" w:cs="宋体" w:hint="eastAsia"/>
          <w:color w:val="000000"/>
          <w:kern w:val="0"/>
          <w:sz w:val="32"/>
          <w:szCs w:val="32"/>
        </w:rPr>
        <w:t>法制取氯化</w:t>
      </w:r>
      <w:proofErr w:type="gramEnd"/>
      <w:r w:rsidRPr="006E1FC9">
        <w:rPr>
          <w:rFonts w:ascii="仿宋" w:eastAsia="仿宋" w:hAnsi="仿宋" w:cs="宋体" w:hint="eastAsia"/>
          <w:color w:val="000000"/>
          <w:kern w:val="0"/>
          <w:sz w:val="32"/>
          <w:szCs w:val="32"/>
        </w:rPr>
        <w:t>橡胶生产工艺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36.平炉法高锰酸钾生产工艺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37.平炉法和大锅蒸发法硫化碱生产工艺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38.芒硝法硅酸钠（泡化碱）生产工艺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39.铁粉还原法工艺（4,4-二氨基二苯乙烯-二磺酸[DSD酸]、2-氨基-4-甲基-5-氯苯磺酸[CLT酸]、1-氨基-8-萘酚-3,6-二磺酸[H酸]产品暂缓淘汰）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40.年产3亿只以下的天然胶乳安全套生产装置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41.轮胎、自行车胎、摩托车胎手工刻花硫化模具</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42.多氯联苯（变压器油）</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43.氯化汞催化剂（氯化汞含量6.5％以上） （2015年）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44.废物不能有效利用或三废排放不达标的钛白粉生产装置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45.淀粉糖酸法生产工艺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46.焦油间歇法生产沥青工艺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47.敌百虫碱减法生产敌敌畏工艺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48.国家明令禁止生产的农药产品：除草醚、杀虫</w:t>
      </w:r>
      <w:proofErr w:type="gramStart"/>
      <w:r w:rsidRPr="006E1FC9">
        <w:rPr>
          <w:rFonts w:ascii="仿宋" w:eastAsia="仿宋" w:hAnsi="仿宋" w:cs="宋体" w:hint="eastAsia"/>
          <w:color w:val="000000"/>
          <w:kern w:val="0"/>
          <w:sz w:val="32"/>
          <w:szCs w:val="32"/>
        </w:rPr>
        <w:t>脒</w:t>
      </w:r>
      <w:proofErr w:type="gramEnd"/>
      <w:r w:rsidRPr="006E1FC9">
        <w:rPr>
          <w:rFonts w:ascii="仿宋" w:eastAsia="仿宋" w:hAnsi="仿宋" w:cs="宋体" w:hint="eastAsia"/>
          <w:color w:val="000000"/>
          <w:kern w:val="0"/>
          <w:sz w:val="32"/>
          <w:szCs w:val="32"/>
        </w:rPr>
        <w:t>、毒鼠强、氟乙酰胺、氟乙酸钠、二溴氯丙烷、磷胺、甘氟、毒鼠硅、甲胺磷、对硫磷、甲基对硫磷、久效磷、10%草甘</w:t>
      </w:r>
      <w:proofErr w:type="gramStart"/>
      <w:r w:rsidRPr="006E1FC9">
        <w:rPr>
          <w:rFonts w:ascii="仿宋" w:eastAsia="仿宋" w:hAnsi="仿宋" w:cs="宋体" w:hint="eastAsia"/>
          <w:color w:val="000000"/>
          <w:kern w:val="0"/>
          <w:sz w:val="32"/>
          <w:szCs w:val="32"/>
        </w:rPr>
        <w:t>膦</w:t>
      </w:r>
      <w:proofErr w:type="gramEnd"/>
      <w:r w:rsidRPr="006E1FC9">
        <w:rPr>
          <w:rFonts w:ascii="仿宋" w:eastAsia="仿宋" w:hAnsi="仿宋" w:cs="宋体" w:hint="eastAsia"/>
          <w:color w:val="000000"/>
          <w:kern w:val="0"/>
          <w:sz w:val="32"/>
          <w:szCs w:val="32"/>
        </w:rPr>
        <w:t>水剂</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49.国际公约需要淘汰的农药产品：氯丹、林丹、七氯、毒杀芬、滴滴涕、六氯苯、灭蚁灵、艾氏剂、狄氏剂、异狄氏剂</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50.落后农药产品：治</w:t>
      </w:r>
      <w:proofErr w:type="gramStart"/>
      <w:r w:rsidRPr="006E1FC9">
        <w:rPr>
          <w:rFonts w:ascii="仿宋" w:eastAsia="仿宋" w:hAnsi="仿宋" w:cs="宋体" w:hint="eastAsia"/>
          <w:color w:val="000000"/>
          <w:kern w:val="0"/>
          <w:sz w:val="32"/>
          <w:szCs w:val="32"/>
        </w:rPr>
        <w:t>螟</w:t>
      </w:r>
      <w:proofErr w:type="gramEnd"/>
      <w:r w:rsidRPr="006E1FC9">
        <w:rPr>
          <w:rFonts w:ascii="仿宋" w:eastAsia="仿宋" w:hAnsi="仿宋" w:cs="宋体" w:hint="eastAsia"/>
          <w:color w:val="000000"/>
          <w:kern w:val="0"/>
          <w:sz w:val="32"/>
          <w:szCs w:val="32"/>
        </w:rPr>
        <w:t>磷（</w:t>
      </w:r>
      <w:proofErr w:type="gramStart"/>
      <w:r w:rsidRPr="006E1FC9">
        <w:rPr>
          <w:rFonts w:ascii="仿宋" w:eastAsia="仿宋" w:hAnsi="仿宋" w:cs="宋体" w:hint="eastAsia"/>
          <w:color w:val="000000"/>
          <w:kern w:val="0"/>
          <w:sz w:val="32"/>
          <w:szCs w:val="32"/>
        </w:rPr>
        <w:t>苏化</w:t>
      </w:r>
      <w:proofErr w:type="gramEnd"/>
      <w:r w:rsidRPr="006E1FC9">
        <w:rPr>
          <w:rFonts w:ascii="仿宋" w:eastAsia="仿宋" w:hAnsi="仿宋" w:cs="宋体" w:hint="eastAsia"/>
          <w:color w:val="000000"/>
          <w:kern w:val="0"/>
          <w:sz w:val="32"/>
          <w:szCs w:val="32"/>
        </w:rPr>
        <w:t>203）、</w:t>
      </w:r>
      <w:proofErr w:type="gramStart"/>
      <w:r w:rsidRPr="006E1FC9">
        <w:rPr>
          <w:rFonts w:ascii="仿宋" w:eastAsia="仿宋" w:hAnsi="仿宋" w:cs="宋体" w:hint="eastAsia"/>
          <w:color w:val="000000"/>
          <w:kern w:val="0"/>
          <w:sz w:val="32"/>
          <w:szCs w:val="32"/>
        </w:rPr>
        <w:t>硫环磷</w:t>
      </w:r>
      <w:proofErr w:type="gramEnd"/>
      <w:r w:rsidRPr="006E1FC9">
        <w:rPr>
          <w:rFonts w:ascii="仿宋" w:eastAsia="仿宋" w:hAnsi="仿宋" w:cs="宋体" w:hint="eastAsia"/>
          <w:color w:val="000000"/>
          <w:kern w:val="0"/>
          <w:sz w:val="32"/>
          <w:szCs w:val="32"/>
        </w:rPr>
        <w:t>（乙</w:t>
      </w:r>
      <w:proofErr w:type="gramStart"/>
      <w:r w:rsidRPr="006E1FC9">
        <w:rPr>
          <w:rFonts w:ascii="仿宋" w:eastAsia="仿宋" w:hAnsi="仿宋" w:cs="宋体" w:hint="eastAsia"/>
          <w:color w:val="000000"/>
          <w:kern w:val="0"/>
          <w:sz w:val="32"/>
          <w:szCs w:val="32"/>
        </w:rPr>
        <w:t>基硫环磷</w:t>
      </w:r>
      <w:proofErr w:type="gramEnd"/>
      <w:r w:rsidRPr="006E1FC9">
        <w:rPr>
          <w:rFonts w:ascii="仿宋" w:eastAsia="仿宋" w:hAnsi="仿宋" w:cs="宋体" w:hint="eastAsia"/>
          <w:color w:val="000000"/>
          <w:kern w:val="0"/>
          <w:sz w:val="32"/>
          <w:szCs w:val="32"/>
        </w:rPr>
        <w:t>）、</w:t>
      </w:r>
      <w:proofErr w:type="gramStart"/>
      <w:r w:rsidRPr="006E1FC9">
        <w:rPr>
          <w:rFonts w:ascii="仿宋" w:eastAsia="仿宋" w:hAnsi="仿宋" w:cs="宋体" w:hint="eastAsia"/>
          <w:color w:val="000000"/>
          <w:kern w:val="0"/>
          <w:sz w:val="32"/>
          <w:szCs w:val="32"/>
        </w:rPr>
        <w:t>甲基硫环磷</w:t>
      </w:r>
      <w:proofErr w:type="gramEnd"/>
      <w:r w:rsidRPr="006E1FC9">
        <w:rPr>
          <w:rFonts w:ascii="仿宋" w:eastAsia="仿宋" w:hAnsi="仿宋" w:cs="宋体" w:hint="eastAsia"/>
          <w:color w:val="000000"/>
          <w:kern w:val="0"/>
          <w:sz w:val="32"/>
          <w:szCs w:val="32"/>
        </w:rPr>
        <w:t>、磷化钙、磷化锌、福美</w:t>
      </w:r>
      <w:proofErr w:type="gramStart"/>
      <w:r w:rsidRPr="006E1FC9">
        <w:rPr>
          <w:rFonts w:ascii="仿宋" w:eastAsia="仿宋" w:hAnsi="仿宋" w:cs="宋体" w:hint="eastAsia"/>
          <w:color w:val="000000"/>
          <w:kern w:val="0"/>
          <w:sz w:val="32"/>
          <w:szCs w:val="32"/>
        </w:rPr>
        <w:t>胂</w:t>
      </w:r>
      <w:proofErr w:type="gramEnd"/>
      <w:r w:rsidRPr="006E1FC9">
        <w:rPr>
          <w:rFonts w:ascii="仿宋" w:eastAsia="仿宋" w:hAnsi="仿宋" w:cs="宋体" w:hint="eastAsia"/>
          <w:color w:val="000000"/>
          <w:kern w:val="0"/>
          <w:sz w:val="32"/>
          <w:szCs w:val="32"/>
        </w:rPr>
        <w:t>、福美甲</w:t>
      </w:r>
      <w:proofErr w:type="gramStart"/>
      <w:r w:rsidRPr="006E1FC9">
        <w:rPr>
          <w:rFonts w:ascii="仿宋" w:eastAsia="仿宋" w:hAnsi="仿宋" w:cs="宋体" w:hint="eastAsia"/>
          <w:color w:val="000000"/>
          <w:kern w:val="0"/>
          <w:sz w:val="32"/>
          <w:szCs w:val="32"/>
        </w:rPr>
        <w:t>胂</w:t>
      </w:r>
      <w:proofErr w:type="gramEnd"/>
      <w:r w:rsidRPr="006E1FC9">
        <w:rPr>
          <w:rFonts w:ascii="仿宋" w:eastAsia="仿宋" w:hAnsi="仿宋" w:cs="宋体" w:hint="eastAsia"/>
          <w:color w:val="000000"/>
          <w:kern w:val="0"/>
          <w:sz w:val="32"/>
          <w:szCs w:val="32"/>
        </w:rPr>
        <w:t>及所有</w:t>
      </w:r>
      <w:proofErr w:type="gramStart"/>
      <w:r w:rsidRPr="006E1FC9">
        <w:rPr>
          <w:rFonts w:ascii="仿宋" w:eastAsia="仿宋" w:hAnsi="仿宋" w:cs="宋体" w:hint="eastAsia"/>
          <w:color w:val="000000"/>
          <w:kern w:val="0"/>
          <w:sz w:val="32"/>
          <w:szCs w:val="32"/>
        </w:rPr>
        <w:t>胂</w:t>
      </w:r>
      <w:proofErr w:type="gramEnd"/>
      <w:r w:rsidRPr="006E1FC9">
        <w:rPr>
          <w:rFonts w:ascii="仿宋" w:eastAsia="仿宋" w:hAnsi="仿宋" w:cs="宋体" w:hint="eastAsia"/>
          <w:color w:val="000000"/>
          <w:kern w:val="0"/>
          <w:sz w:val="32"/>
          <w:szCs w:val="32"/>
        </w:rPr>
        <w:t>制剂</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51.聚乙烯醇及其缩醛类内外墙涂料（106、107涂料等）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52.有害物质含量超过《室内装饰装修材料内墙涂料中有害物质限量》（GB18582）标准的内墙涂料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53.多彩内墙涂料（</w:t>
      </w:r>
      <w:proofErr w:type="gramStart"/>
      <w:r w:rsidRPr="006E1FC9">
        <w:rPr>
          <w:rFonts w:ascii="仿宋" w:eastAsia="仿宋" w:hAnsi="仿宋" w:cs="宋体" w:hint="eastAsia"/>
          <w:color w:val="000000"/>
          <w:kern w:val="0"/>
          <w:sz w:val="32"/>
          <w:szCs w:val="32"/>
        </w:rPr>
        <w:t>树酯</w:t>
      </w:r>
      <w:proofErr w:type="gramEnd"/>
      <w:r w:rsidRPr="006E1FC9">
        <w:rPr>
          <w:rFonts w:ascii="仿宋" w:eastAsia="仿宋" w:hAnsi="仿宋" w:cs="宋体" w:hint="eastAsia"/>
          <w:color w:val="000000"/>
          <w:kern w:val="0"/>
          <w:sz w:val="32"/>
          <w:szCs w:val="32"/>
        </w:rPr>
        <w:t>以硝化纤维素为主，溶剂以二甲苯为主的O/W型涂料）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54.有害物质含量超过《室内装饰装修材料溶剂型木器涂料中有害物质限量》（GB18581）标准的溶剂型木器涂料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55.氯乙烯－偏氯乙烯共聚乳液外墙涂料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56.聚醋酸乙烯乳液类（含乙烯/醋酸乙烯酯共聚物乳液）外墙涂料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57.有害物质含量超过《建筑用外墙涂料中有害物质限量》标准的外墙涂料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58.焦油型聚氨酯防水涂料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59.水性聚氯乙烯焦油防水涂料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60.改性淀粉涂料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61.</w:t>
      </w:r>
      <w:proofErr w:type="gramStart"/>
      <w:r w:rsidRPr="006E1FC9">
        <w:rPr>
          <w:rFonts w:ascii="仿宋" w:eastAsia="仿宋" w:hAnsi="仿宋" w:cs="宋体" w:hint="eastAsia"/>
          <w:color w:val="000000"/>
          <w:kern w:val="0"/>
          <w:sz w:val="32"/>
          <w:szCs w:val="32"/>
        </w:rPr>
        <w:t>含有机锡的</w:t>
      </w:r>
      <w:proofErr w:type="gramEnd"/>
      <w:r w:rsidRPr="006E1FC9">
        <w:rPr>
          <w:rFonts w:ascii="仿宋" w:eastAsia="仿宋" w:hAnsi="仿宋" w:cs="宋体" w:hint="eastAsia"/>
          <w:color w:val="000000"/>
          <w:kern w:val="0"/>
          <w:sz w:val="32"/>
          <w:szCs w:val="32"/>
        </w:rPr>
        <w:t>防污涂料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62.含三丁基锡、红丹的涂料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63.含滴滴涕的涂料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64.含异氰</w:t>
      </w:r>
      <w:proofErr w:type="gramStart"/>
      <w:r w:rsidRPr="006E1FC9">
        <w:rPr>
          <w:rFonts w:ascii="仿宋" w:eastAsia="仿宋" w:hAnsi="仿宋" w:cs="宋体" w:hint="eastAsia"/>
          <w:color w:val="000000"/>
          <w:kern w:val="0"/>
          <w:sz w:val="32"/>
          <w:szCs w:val="32"/>
        </w:rPr>
        <w:t>脲</w:t>
      </w:r>
      <w:proofErr w:type="gramEnd"/>
      <w:r w:rsidRPr="006E1FC9">
        <w:rPr>
          <w:rFonts w:ascii="仿宋" w:eastAsia="仿宋" w:hAnsi="仿宋" w:cs="宋体" w:hint="eastAsia"/>
          <w:color w:val="000000"/>
          <w:kern w:val="0"/>
          <w:sz w:val="32"/>
          <w:szCs w:val="32"/>
        </w:rPr>
        <w:t>酸三缩水甘油酯（TGIC）的粉末涂料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65.有害物质含量超过《玩具涂料中有害物质限量》标准的玩具涂料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66.有害物质含量超过《汽车涂料中有害物质限量》标准的汽车涂料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67.含苯类、苯酚、苯甲醛和二（三）氯甲烷的脱漆剂</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68.聚氯乙烯建筑防水接缝材料(焦油型)</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69.</w:t>
      </w:r>
      <w:proofErr w:type="gramStart"/>
      <w:r w:rsidRPr="006E1FC9">
        <w:rPr>
          <w:rFonts w:ascii="仿宋" w:eastAsia="仿宋" w:hAnsi="仿宋" w:cs="宋体" w:hint="eastAsia"/>
          <w:color w:val="000000"/>
          <w:kern w:val="0"/>
          <w:sz w:val="32"/>
          <w:szCs w:val="32"/>
        </w:rPr>
        <w:t>分散黄</w:t>
      </w:r>
      <w:proofErr w:type="gramEnd"/>
      <w:r w:rsidRPr="006E1FC9">
        <w:rPr>
          <w:rFonts w:ascii="仿宋" w:eastAsia="仿宋" w:hAnsi="仿宋" w:cs="宋体" w:hint="eastAsia"/>
          <w:color w:val="000000"/>
          <w:kern w:val="0"/>
          <w:sz w:val="32"/>
          <w:szCs w:val="32"/>
        </w:rPr>
        <w:t>3、</w:t>
      </w:r>
      <w:proofErr w:type="gramStart"/>
      <w:r w:rsidRPr="006E1FC9">
        <w:rPr>
          <w:rFonts w:ascii="仿宋" w:eastAsia="仿宋" w:hAnsi="仿宋" w:cs="宋体" w:hint="eastAsia"/>
          <w:color w:val="000000"/>
          <w:kern w:val="0"/>
          <w:sz w:val="32"/>
          <w:szCs w:val="32"/>
        </w:rPr>
        <w:t>分散蓝</w:t>
      </w:r>
      <w:proofErr w:type="gramEnd"/>
      <w:r w:rsidRPr="006E1FC9">
        <w:rPr>
          <w:rFonts w:ascii="仿宋" w:eastAsia="仿宋" w:hAnsi="仿宋" w:cs="宋体" w:hint="eastAsia"/>
          <w:color w:val="000000"/>
          <w:kern w:val="0"/>
          <w:sz w:val="32"/>
          <w:szCs w:val="32"/>
        </w:rPr>
        <w:t>1、直接红28、直接蓝6、直接黑38、碱性红9、酸性红26、酸性紫49、溶剂黄1等九种染料，用于纺织品染色的在还原条件下会裂解产生24种有害芳香胺的偶氮染料</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70.高污染、</w:t>
      </w:r>
      <w:proofErr w:type="gramStart"/>
      <w:r w:rsidRPr="006E1FC9">
        <w:rPr>
          <w:rFonts w:ascii="仿宋" w:eastAsia="仿宋" w:hAnsi="仿宋" w:cs="宋体" w:hint="eastAsia"/>
          <w:color w:val="000000"/>
          <w:kern w:val="0"/>
          <w:sz w:val="32"/>
          <w:szCs w:val="32"/>
        </w:rPr>
        <w:t>高环境</w:t>
      </w:r>
      <w:proofErr w:type="gramEnd"/>
      <w:r w:rsidRPr="006E1FC9">
        <w:rPr>
          <w:rFonts w:ascii="仿宋" w:eastAsia="仿宋" w:hAnsi="仿宋" w:cs="宋体" w:hint="eastAsia"/>
          <w:color w:val="000000"/>
          <w:kern w:val="0"/>
          <w:sz w:val="32"/>
          <w:szCs w:val="32"/>
        </w:rPr>
        <w:t>风险染料：C.I.直接黄24、C.I.直接红1、C.I.直接红2、C.I.直接红13、C.I.直接红28、C.I.直接紫1、C.I.直接紫12、C.I.直接绿1、C.I.直接绿6、C.I.直接绿85、C.I.直接蓝1、C.I.直接蓝2、C.I.直接蓝6、C.I.直接蓝9、C.I.直接蓝14、C.I.直接蓝15、C.I.直接蓝22、C.I.直接蓝76、C.I.直接蓝151、C.I.直接蓝201、C.I.直接棕1、C.I.直接棕2、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12、C.I.直接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79、C.I.直接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95、C.I.直接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101、C.I.直接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154、C.I.直接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222、C.I.直接</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223、C.I.直接黑38、C.I.直接黑91、C.I.直接黑154、C.I.酸性</w:t>
      </w:r>
      <w:proofErr w:type="gramStart"/>
      <w:r w:rsidRPr="006E1FC9">
        <w:rPr>
          <w:rFonts w:ascii="仿宋" w:eastAsia="仿宋" w:hAnsi="仿宋" w:cs="宋体" w:hint="eastAsia"/>
          <w:color w:val="000000"/>
          <w:kern w:val="0"/>
          <w:sz w:val="32"/>
          <w:szCs w:val="32"/>
        </w:rPr>
        <w:t>橙</w:t>
      </w:r>
      <w:proofErr w:type="gramEnd"/>
      <w:r w:rsidRPr="006E1FC9">
        <w:rPr>
          <w:rFonts w:ascii="仿宋" w:eastAsia="仿宋" w:hAnsi="仿宋" w:cs="宋体" w:hint="eastAsia"/>
          <w:color w:val="000000"/>
          <w:kern w:val="0"/>
          <w:sz w:val="32"/>
          <w:szCs w:val="32"/>
        </w:rPr>
        <w:t>45、C.I.酸性红26、C.I.酸性红73、C.I.酸性红85、C.I.酸性红114、C.I.酸性红115、C.I.酸性红128、C.I.酸性红158、C.I.酸性紫12、C.I.酸性紫49、C.I.酸性黑29、C.I.酸性黑94、C.I.酸性黑132、C.I.</w:t>
      </w:r>
      <w:proofErr w:type="gramStart"/>
      <w:r w:rsidRPr="006E1FC9">
        <w:rPr>
          <w:rFonts w:ascii="仿宋" w:eastAsia="仿宋" w:hAnsi="仿宋" w:cs="宋体" w:hint="eastAsia"/>
          <w:color w:val="000000"/>
          <w:kern w:val="0"/>
          <w:sz w:val="32"/>
          <w:szCs w:val="32"/>
        </w:rPr>
        <w:t>分散黄</w:t>
      </w:r>
      <w:proofErr w:type="gramEnd"/>
      <w:r w:rsidRPr="006E1FC9">
        <w:rPr>
          <w:rFonts w:ascii="仿宋" w:eastAsia="仿宋" w:hAnsi="仿宋" w:cs="宋体" w:hint="eastAsia"/>
          <w:color w:val="000000"/>
          <w:kern w:val="0"/>
          <w:sz w:val="32"/>
          <w:szCs w:val="32"/>
        </w:rPr>
        <w:t>7、C.I.</w:t>
      </w:r>
      <w:proofErr w:type="gramStart"/>
      <w:r w:rsidRPr="006E1FC9">
        <w:rPr>
          <w:rFonts w:ascii="仿宋" w:eastAsia="仿宋" w:hAnsi="仿宋" w:cs="宋体" w:hint="eastAsia"/>
          <w:color w:val="000000"/>
          <w:kern w:val="0"/>
          <w:sz w:val="32"/>
          <w:szCs w:val="32"/>
        </w:rPr>
        <w:t>分散黄</w:t>
      </w:r>
      <w:proofErr w:type="gramEnd"/>
      <w:r w:rsidRPr="006E1FC9">
        <w:rPr>
          <w:rFonts w:ascii="仿宋" w:eastAsia="仿宋" w:hAnsi="仿宋" w:cs="宋体" w:hint="eastAsia"/>
          <w:color w:val="000000"/>
          <w:kern w:val="0"/>
          <w:sz w:val="32"/>
          <w:szCs w:val="32"/>
        </w:rPr>
        <w:t>23、C.I.</w:t>
      </w:r>
      <w:proofErr w:type="gramStart"/>
      <w:r w:rsidRPr="006E1FC9">
        <w:rPr>
          <w:rFonts w:ascii="仿宋" w:eastAsia="仿宋" w:hAnsi="仿宋" w:cs="宋体" w:hint="eastAsia"/>
          <w:color w:val="000000"/>
          <w:kern w:val="0"/>
          <w:sz w:val="32"/>
          <w:szCs w:val="32"/>
        </w:rPr>
        <w:t>分散黄</w:t>
      </w:r>
      <w:proofErr w:type="gramEnd"/>
      <w:r w:rsidRPr="006E1FC9">
        <w:rPr>
          <w:rFonts w:ascii="仿宋" w:eastAsia="仿宋" w:hAnsi="仿宋" w:cs="宋体" w:hint="eastAsia"/>
          <w:color w:val="000000"/>
          <w:kern w:val="0"/>
          <w:sz w:val="32"/>
          <w:szCs w:val="32"/>
        </w:rPr>
        <w:t>56、C.I.溶剂红23、C.I.溶剂红24</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71.软边结构自行车胎</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72.以棉帘线为骨架材料的普通输送带和以尼龙帘线为骨架材料的普通V带</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73.立德粉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74.瘦肉精</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75.密闭式包装型乳化炸药基质冷却机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76.密闭式包装型乳化炸药低温敏化机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77.小直径手工单头炸药装药机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78.轴承包覆在药剂中的混药、输送等炸药设备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79.起爆药干燥工序采用蒸汽烘房干燥的工艺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80.延期元件（体）制造工序采用手工装药的工艺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81.雷管装填、装配工序及工序间的传输无可靠防殉爆措施的工艺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82.导爆管制造工序加药装置无可靠防爆设施的生产线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83.危险作业场所未实现远程视频监视的工业炸药和工业雷管生产线（2010年）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84.危险作业场所未实现远程视频监视的导爆索生产线（2011年）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85.采用传统轮</w:t>
      </w:r>
      <w:proofErr w:type="gramStart"/>
      <w:r w:rsidRPr="006E1FC9">
        <w:rPr>
          <w:rFonts w:ascii="仿宋" w:eastAsia="仿宋" w:hAnsi="仿宋" w:cs="宋体" w:hint="eastAsia"/>
          <w:color w:val="000000"/>
          <w:kern w:val="0"/>
          <w:sz w:val="32"/>
          <w:szCs w:val="32"/>
        </w:rPr>
        <w:t>碾方式</w:t>
      </w:r>
      <w:proofErr w:type="gramEnd"/>
      <w:r w:rsidRPr="006E1FC9">
        <w:rPr>
          <w:rFonts w:ascii="仿宋" w:eastAsia="仿宋" w:hAnsi="仿宋" w:cs="宋体" w:hint="eastAsia"/>
          <w:color w:val="000000"/>
          <w:kern w:val="0"/>
          <w:sz w:val="32"/>
          <w:szCs w:val="32"/>
        </w:rPr>
        <w:t>的炸药制药工艺（2011年）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86.起爆药生产废水达不到《兵器工业水污染排放标准火工药剂》（GB14470.2）要求排放的生产工艺（2011年）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87.乳化器出药温度大于130℃的乳化工艺（2013年）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88.小直径含水炸药装药效率低于1200kg/h、小直径粉状炸药装药效率低于800kg/h的装药机（2013年）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89.有固定操作人员的场所，噪声超过85分贝以上的炸药设备（2013年）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90.全电阻极差大于1.5Ω的电雷管（钢芯脚线长度2m）生产技术（2013年）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91.装箱产品下线未实现生产数据在线采集、及时传输的生产线（2013年）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92.全电阻极差大于1.0Ω的电雷管（钢芯脚线长度2m）生产工艺（2015年）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93.工序间无可靠</w:t>
      </w:r>
      <w:proofErr w:type="gramStart"/>
      <w:r w:rsidRPr="006E1FC9">
        <w:rPr>
          <w:rFonts w:ascii="仿宋" w:eastAsia="仿宋" w:hAnsi="仿宋" w:cs="宋体" w:hint="eastAsia"/>
          <w:color w:val="000000"/>
          <w:kern w:val="0"/>
          <w:sz w:val="32"/>
          <w:szCs w:val="32"/>
        </w:rPr>
        <w:t>防传爆措施</w:t>
      </w:r>
      <w:proofErr w:type="gramEnd"/>
      <w:r w:rsidRPr="006E1FC9">
        <w:rPr>
          <w:rFonts w:ascii="仿宋" w:eastAsia="仿宋" w:hAnsi="仿宋" w:cs="宋体" w:hint="eastAsia"/>
          <w:color w:val="000000"/>
          <w:kern w:val="0"/>
          <w:sz w:val="32"/>
          <w:szCs w:val="32"/>
        </w:rPr>
        <w:t>的导爆索生产线（2013年）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94.制索工序无药量在线检测、自动</w:t>
      </w:r>
      <w:proofErr w:type="gramStart"/>
      <w:r w:rsidRPr="006E1FC9">
        <w:rPr>
          <w:rFonts w:ascii="仿宋" w:eastAsia="仿宋" w:hAnsi="仿宋" w:cs="宋体" w:hint="eastAsia"/>
          <w:color w:val="000000"/>
          <w:kern w:val="0"/>
          <w:sz w:val="32"/>
          <w:szCs w:val="32"/>
        </w:rPr>
        <w:t>联锁</w:t>
      </w:r>
      <w:proofErr w:type="gramEnd"/>
      <w:r w:rsidRPr="006E1FC9">
        <w:rPr>
          <w:rFonts w:ascii="仿宋" w:eastAsia="仿宋" w:hAnsi="仿宋" w:cs="宋体" w:hint="eastAsia"/>
          <w:color w:val="000000"/>
          <w:kern w:val="0"/>
          <w:sz w:val="32"/>
          <w:szCs w:val="32"/>
        </w:rPr>
        <w:t>保护装置的导爆索生产线（2013年）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95.最大不发火电流小于0.25A的普通型电雷管生产工艺（2015年）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96.雷管装填工序未实现人机隔离的生产工艺（2015年）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97.雷管卡口、检查工序间需人工传送产品的生产工艺（2015年）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98.火雷管</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99.导火索</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100.铵梯炸药</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101.纸壳雷管（2011年）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四、建材</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1.平拉工艺平板玻璃生产线(</w:t>
      </w:r>
      <w:proofErr w:type="gramStart"/>
      <w:r w:rsidRPr="006E1FC9">
        <w:rPr>
          <w:rFonts w:ascii="仿宋" w:eastAsia="仿宋" w:hAnsi="仿宋" w:cs="宋体" w:hint="eastAsia"/>
          <w:color w:val="000000"/>
          <w:kern w:val="0"/>
          <w:sz w:val="32"/>
          <w:szCs w:val="32"/>
        </w:rPr>
        <w:t>含格法</w:t>
      </w:r>
      <w:proofErr w:type="gramEnd"/>
      <w:r w:rsidRPr="006E1FC9">
        <w:rPr>
          <w:rFonts w:ascii="仿宋" w:eastAsia="仿宋" w:hAnsi="仿宋" w:cs="宋体" w:hint="eastAsia"/>
          <w:color w:val="000000"/>
          <w:kern w:val="0"/>
          <w:sz w:val="32"/>
          <w:szCs w:val="32"/>
        </w:rPr>
        <w:t>)</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2.窑径2.2米及以下水泥机械化立窑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3.窑径2.2米以上、3.0米以下水泥机械化立窑（2012年）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4.水泥干法中空窑（生产高铝水泥除外）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5.水泥干法中空余热发电窑（2012年）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6.水泥湿法窑（主要用于处理污泥、电石渣等除外）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7.直径2.2米及以下的磨机（生产特种水泥的除外）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8.水泥粉</w:t>
      </w:r>
      <w:proofErr w:type="gramStart"/>
      <w:r w:rsidRPr="006E1FC9">
        <w:rPr>
          <w:rFonts w:ascii="仿宋" w:eastAsia="仿宋" w:hAnsi="仿宋" w:cs="宋体" w:hint="eastAsia"/>
          <w:color w:val="000000"/>
          <w:kern w:val="0"/>
          <w:sz w:val="32"/>
          <w:szCs w:val="32"/>
        </w:rPr>
        <w:t>磨站直径</w:t>
      </w:r>
      <w:proofErr w:type="gramEnd"/>
      <w:r w:rsidRPr="006E1FC9">
        <w:rPr>
          <w:rFonts w:ascii="仿宋" w:eastAsia="仿宋" w:hAnsi="仿宋" w:cs="宋体" w:hint="eastAsia"/>
          <w:color w:val="000000"/>
          <w:kern w:val="0"/>
          <w:sz w:val="32"/>
          <w:szCs w:val="32"/>
        </w:rPr>
        <w:t>3.0米以下的球磨机（西部省份的边远地区除外） （2012年）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9.无复膜塑编水泥包装袋生产线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10.年产70万平方米以下中低档建筑陶瓷砖、年产20万件以下低档卫生陶瓷生产线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11.年产400万平方米及以下纸面石膏板生产线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12.聚乙烯丙纶类复合防水卷材二次加热复合成型生产工艺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13.年产500万平方米以下改性沥青类防水卷材生产线（2010年）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14.年产500万平方米以下沥青复合</w:t>
      </w:r>
      <w:proofErr w:type="gramStart"/>
      <w:r w:rsidRPr="006E1FC9">
        <w:rPr>
          <w:rFonts w:ascii="仿宋" w:eastAsia="仿宋" w:hAnsi="仿宋" w:cs="宋体" w:hint="eastAsia"/>
          <w:color w:val="000000"/>
          <w:kern w:val="0"/>
          <w:sz w:val="32"/>
          <w:szCs w:val="32"/>
        </w:rPr>
        <w:t>胎</w:t>
      </w:r>
      <w:proofErr w:type="gramEnd"/>
      <w:r w:rsidRPr="006E1FC9">
        <w:rPr>
          <w:rFonts w:ascii="仿宋" w:eastAsia="仿宋" w:hAnsi="仿宋" w:cs="宋体" w:hint="eastAsia"/>
          <w:color w:val="000000"/>
          <w:kern w:val="0"/>
          <w:sz w:val="32"/>
          <w:szCs w:val="32"/>
        </w:rPr>
        <w:t>柔性防水卷材生产线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15.年产100万卷以下</w:t>
      </w:r>
      <w:proofErr w:type="gramStart"/>
      <w:r w:rsidRPr="006E1FC9">
        <w:rPr>
          <w:rFonts w:ascii="仿宋" w:eastAsia="仿宋" w:hAnsi="仿宋" w:cs="宋体" w:hint="eastAsia"/>
          <w:color w:val="000000"/>
          <w:kern w:val="0"/>
          <w:sz w:val="32"/>
          <w:szCs w:val="32"/>
        </w:rPr>
        <w:t>沥青纸胎油毡</w:t>
      </w:r>
      <w:proofErr w:type="gramEnd"/>
      <w:r w:rsidRPr="006E1FC9">
        <w:rPr>
          <w:rFonts w:ascii="仿宋" w:eastAsia="仿宋" w:hAnsi="仿宋" w:cs="宋体" w:hint="eastAsia"/>
          <w:color w:val="000000"/>
          <w:kern w:val="0"/>
          <w:sz w:val="32"/>
          <w:szCs w:val="32"/>
        </w:rPr>
        <w:t>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16.建筑卫生陶瓷土窑、倒焰窑、多孔窑、煤烧明焰隧道窑、</w:t>
      </w:r>
      <w:proofErr w:type="gramStart"/>
      <w:r w:rsidRPr="006E1FC9">
        <w:rPr>
          <w:rFonts w:ascii="仿宋" w:eastAsia="仿宋" w:hAnsi="仿宋" w:cs="宋体" w:hint="eastAsia"/>
          <w:color w:val="000000"/>
          <w:kern w:val="0"/>
          <w:sz w:val="32"/>
          <w:szCs w:val="32"/>
        </w:rPr>
        <w:t>隔焰隧道窑</w:t>
      </w:r>
      <w:proofErr w:type="gramEnd"/>
      <w:r w:rsidRPr="006E1FC9">
        <w:rPr>
          <w:rFonts w:ascii="仿宋" w:eastAsia="仿宋" w:hAnsi="仿宋" w:cs="宋体" w:hint="eastAsia"/>
          <w:color w:val="000000"/>
          <w:kern w:val="0"/>
          <w:sz w:val="32"/>
          <w:szCs w:val="32"/>
        </w:rPr>
        <w:t>、匣钵</w:t>
      </w:r>
      <w:proofErr w:type="gramStart"/>
      <w:r w:rsidRPr="006E1FC9">
        <w:rPr>
          <w:rFonts w:ascii="仿宋" w:eastAsia="仿宋" w:hAnsi="仿宋" w:cs="宋体" w:hint="eastAsia"/>
          <w:color w:val="000000"/>
          <w:kern w:val="0"/>
          <w:sz w:val="32"/>
          <w:szCs w:val="32"/>
        </w:rPr>
        <w:t>装卫生</w:t>
      </w:r>
      <w:proofErr w:type="gramEnd"/>
      <w:r w:rsidRPr="006E1FC9">
        <w:rPr>
          <w:rFonts w:ascii="仿宋" w:eastAsia="仿宋" w:hAnsi="仿宋" w:cs="宋体" w:hint="eastAsia"/>
          <w:color w:val="000000"/>
          <w:kern w:val="0"/>
          <w:sz w:val="32"/>
          <w:szCs w:val="32"/>
        </w:rPr>
        <w:t>陶瓷隧道窑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17.建筑陶瓷砖成型用摩擦压砖机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18.石灰土立窑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19.陶土坩埚玻璃纤维拉丝生产工艺与装备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20.砖瓦24门以下轮窑 （2010年）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21.砖瓦18门以下轮窑以及立窑、无顶轮窑、马蹄窑等土窑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22.普通挤砖机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23.SJ1580-3000双轴、单轴搅拌机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24.SQP400500-700500双</w:t>
      </w:r>
      <w:proofErr w:type="gramStart"/>
      <w:r w:rsidRPr="006E1FC9">
        <w:rPr>
          <w:rFonts w:ascii="仿宋" w:eastAsia="仿宋" w:hAnsi="仿宋" w:cs="宋体" w:hint="eastAsia"/>
          <w:color w:val="000000"/>
          <w:kern w:val="0"/>
          <w:sz w:val="32"/>
          <w:szCs w:val="32"/>
        </w:rPr>
        <w:t>辊</w:t>
      </w:r>
      <w:proofErr w:type="gramEnd"/>
      <w:r w:rsidRPr="006E1FC9">
        <w:rPr>
          <w:rFonts w:ascii="仿宋" w:eastAsia="仿宋" w:hAnsi="仿宋" w:cs="宋体" w:hint="eastAsia"/>
          <w:color w:val="000000"/>
          <w:kern w:val="0"/>
          <w:sz w:val="32"/>
          <w:szCs w:val="32"/>
        </w:rPr>
        <w:t>破碎机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25.1000型普通切条机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26.100吨以</w:t>
      </w:r>
      <w:proofErr w:type="gramStart"/>
      <w:r w:rsidRPr="006E1FC9">
        <w:rPr>
          <w:rFonts w:ascii="仿宋" w:eastAsia="仿宋" w:hAnsi="仿宋" w:cs="宋体" w:hint="eastAsia"/>
          <w:color w:val="000000"/>
          <w:kern w:val="0"/>
          <w:sz w:val="32"/>
          <w:szCs w:val="32"/>
        </w:rPr>
        <w:t>下盘转</w:t>
      </w:r>
      <w:proofErr w:type="gramEnd"/>
      <w:r w:rsidRPr="006E1FC9">
        <w:rPr>
          <w:rFonts w:ascii="仿宋" w:eastAsia="仿宋" w:hAnsi="仿宋" w:cs="宋体" w:hint="eastAsia"/>
          <w:color w:val="000000"/>
          <w:kern w:val="0"/>
          <w:sz w:val="32"/>
          <w:szCs w:val="32"/>
        </w:rPr>
        <w:t>式压砖机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27.手工制作墙板生产线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28.简易移动式混凝土砌块成型机、附着式振动成型台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29.单班年产1万立方米以下的混凝土砌块固定式成型机，单班年产10万平方米以下的混凝土铺地砖固定式成型机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30.人工浇筑、非机械成型的石膏（空心）砌块生产工艺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31.真空加压法和气炼</w:t>
      </w:r>
      <w:proofErr w:type="gramStart"/>
      <w:r w:rsidRPr="006E1FC9">
        <w:rPr>
          <w:rFonts w:ascii="仿宋" w:eastAsia="仿宋" w:hAnsi="仿宋" w:cs="宋体" w:hint="eastAsia"/>
          <w:color w:val="000000"/>
          <w:kern w:val="0"/>
          <w:sz w:val="32"/>
          <w:szCs w:val="32"/>
        </w:rPr>
        <w:t>一</w:t>
      </w:r>
      <w:proofErr w:type="gramEnd"/>
      <w:r w:rsidRPr="006E1FC9">
        <w:rPr>
          <w:rFonts w:ascii="仿宋" w:eastAsia="仿宋" w:hAnsi="仿宋" w:cs="宋体" w:hint="eastAsia"/>
          <w:color w:val="000000"/>
          <w:kern w:val="0"/>
          <w:sz w:val="32"/>
          <w:szCs w:val="32"/>
        </w:rPr>
        <w:t>步法石英玻璃生产工艺装备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32.6×600吨六面顶小型压机生产人造金刚石工艺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w:t>
      </w:r>
      <w:proofErr w:type="gramStart"/>
      <w:r w:rsidRPr="006E1FC9">
        <w:rPr>
          <w:rFonts w:ascii="仿宋" w:eastAsia="仿宋" w:hAnsi="仿宋" w:cs="宋体" w:hint="eastAsia"/>
          <w:color w:val="000000"/>
          <w:kern w:val="0"/>
          <w:sz w:val="32"/>
          <w:szCs w:val="32"/>
        </w:rPr>
        <w:t>非蒸压</w:t>
      </w:r>
      <w:proofErr w:type="gramEnd"/>
      <w:r w:rsidRPr="006E1FC9">
        <w:rPr>
          <w:rFonts w:ascii="仿宋" w:eastAsia="仿宋" w:hAnsi="仿宋" w:cs="宋体" w:hint="eastAsia"/>
          <w:color w:val="000000"/>
          <w:kern w:val="0"/>
          <w:sz w:val="32"/>
          <w:szCs w:val="32"/>
        </w:rPr>
        <w:t>养护加气混凝土生产线，手工切割加气混凝土生产线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34.不符合环保、安全生产要求的非金属矿开采，非机械化非金属矿开采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35.用于制备轻烧氧化镁的土焙烧窑、土煅烧窑</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36.标准煤耗≥330公斤/吨、容积≤18立方米轻烧菱镁反射炉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37.非烧结、</w:t>
      </w:r>
      <w:proofErr w:type="gramStart"/>
      <w:r w:rsidRPr="006E1FC9">
        <w:rPr>
          <w:rFonts w:ascii="仿宋" w:eastAsia="仿宋" w:hAnsi="仿宋" w:cs="宋体" w:hint="eastAsia"/>
          <w:color w:val="000000"/>
          <w:kern w:val="0"/>
          <w:sz w:val="32"/>
          <w:szCs w:val="32"/>
        </w:rPr>
        <w:t>非蒸压</w:t>
      </w:r>
      <w:proofErr w:type="gramEnd"/>
      <w:r w:rsidRPr="006E1FC9">
        <w:rPr>
          <w:rFonts w:ascii="仿宋" w:eastAsia="仿宋" w:hAnsi="仿宋" w:cs="宋体" w:hint="eastAsia"/>
          <w:color w:val="000000"/>
          <w:kern w:val="0"/>
          <w:sz w:val="32"/>
          <w:szCs w:val="32"/>
        </w:rPr>
        <w:t>粉煤灰砖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38.装饰石材矿山硐室爆破开采技术、吊索式大理石土拉锯</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39.使用非耐碱玻纤或非低碱水泥生产的玻纤增强水泥（GRC）空心条板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40.陶土坩埚拉丝玻璃纤维和制品及其增强塑料(玻璃钢)制品</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41.25A空腹钢窗</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42.S-2型混凝土轨枕</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43.一次冲洗用水量9升以上的便器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44.角闪石石棉（即蓝石棉）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45.非机械生产中空玻璃、双层双框各类门窗及单腔结构型的塑料门窗</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46.聚乙烯芯材厚度在0.5mm以下的聚乙烯丙纶复合防水卷材；聚氯乙烯防水卷材（S型）；棉涤玻纤（高碱）网格</w:t>
      </w:r>
      <w:proofErr w:type="gramStart"/>
      <w:r w:rsidRPr="006E1FC9">
        <w:rPr>
          <w:rFonts w:ascii="仿宋" w:eastAsia="仿宋" w:hAnsi="仿宋" w:cs="宋体" w:hint="eastAsia"/>
          <w:color w:val="000000"/>
          <w:kern w:val="0"/>
          <w:sz w:val="32"/>
          <w:szCs w:val="32"/>
        </w:rPr>
        <w:t>复合胎基材料</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47.实心粘土砖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48.湿法模塑成型的混凝土路面砖、路缘石</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五、机械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1.热处理铅浴炉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2.热处理氯化钡盐浴炉（高温氯化钡盐浴炉，暂缓淘汰）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3.插入式电极盐浴炉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4.用重质耐火砖作为炉衬的热处理加热炉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5.燃煤火焰反射加热炉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6.重质砖炉衬台车炉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7.手动燃气锻造炉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8.燃煤锻造加热炉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9.SX系列箱式电阻炉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10.中频发电机感应加热电源</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11.无磁轭（≥0.25吨）铝壳无芯中频感应电炉 （2015年）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12.无芯工频感应电炉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13.以焦炭为燃料的有色金属熔炼炉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14.小吨位（≤3吨/小时）铸造冲天炉 （2015年）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w:t>
      </w:r>
      <w:proofErr w:type="gramStart"/>
      <w:r w:rsidRPr="006E1FC9">
        <w:rPr>
          <w:rFonts w:ascii="仿宋" w:eastAsia="仿宋" w:hAnsi="仿宋" w:cs="宋体" w:hint="eastAsia"/>
          <w:color w:val="000000"/>
          <w:kern w:val="0"/>
          <w:sz w:val="32"/>
          <w:szCs w:val="32"/>
        </w:rPr>
        <w:t>粘土砂干型</w:t>
      </w:r>
      <w:proofErr w:type="gramEnd"/>
      <w:r w:rsidRPr="006E1FC9">
        <w:rPr>
          <w:rFonts w:ascii="仿宋" w:eastAsia="仿宋" w:hAnsi="仿宋" w:cs="宋体" w:hint="eastAsia"/>
          <w:color w:val="000000"/>
          <w:kern w:val="0"/>
          <w:sz w:val="32"/>
          <w:szCs w:val="32"/>
        </w:rPr>
        <w:t>/芯铸造工艺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16.铸/锻件酸洗工艺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17.3000千伏安以下普通</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刚玉冶炼炉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18.4000千伏安以下固定式</w:t>
      </w:r>
      <w:proofErr w:type="gramStart"/>
      <w:r w:rsidRPr="006E1FC9">
        <w:rPr>
          <w:rFonts w:ascii="仿宋" w:eastAsia="仿宋" w:hAnsi="仿宋" w:cs="宋体" w:hint="eastAsia"/>
          <w:color w:val="000000"/>
          <w:kern w:val="0"/>
          <w:sz w:val="32"/>
          <w:szCs w:val="32"/>
        </w:rPr>
        <w:t>棕</w:t>
      </w:r>
      <w:proofErr w:type="gramEnd"/>
      <w:r w:rsidRPr="006E1FC9">
        <w:rPr>
          <w:rFonts w:ascii="仿宋" w:eastAsia="仿宋" w:hAnsi="仿宋" w:cs="宋体" w:hint="eastAsia"/>
          <w:color w:val="000000"/>
          <w:kern w:val="0"/>
          <w:sz w:val="32"/>
          <w:szCs w:val="32"/>
        </w:rPr>
        <w:t>刚玉冶炼炉（2011年）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19.3000千伏安以下碳化硅冶炼炉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20.直径1.98米水煤气发生炉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21.含氰电镀工艺（电镀金、银、铜基合金及予镀铜打底工艺，暂缓淘汰）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22.含</w:t>
      </w:r>
      <w:proofErr w:type="gramStart"/>
      <w:r w:rsidRPr="006E1FC9">
        <w:rPr>
          <w:rFonts w:ascii="仿宋" w:eastAsia="仿宋" w:hAnsi="仿宋" w:cs="宋体" w:hint="eastAsia"/>
          <w:color w:val="000000"/>
          <w:kern w:val="0"/>
          <w:sz w:val="32"/>
          <w:szCs w:val="32"/>
        </w:rPr>
        <w:t>氰沉锌</w:t>
      </w:r>
      <w:proofErr w:type="gramEnd"/>
      <w:r w:rsidRPr="006E1FC9">
        <w:rPr>
          <w:rFonts w:ascii="仿宋" w:eastAsia="仿宋" w:hAnsi="仿宋" w:cs="宋体" w:hint="eastAsia"/>
          <w:color w:val="000000"/>
          <w:kern w:val="0"/>
          <w:sz w:val="32"/>
          <w:szCs w:val="32"/>
        </w:rPr>
        <w:t>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23.以氯氟烃（CFCs）作为膨胀剂的烟丝膨胀设备生产线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24.T100、T100A推土机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25.WP-3挖掘机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26.KJ1600/1220单筒提升绞机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27.Q51汽车起重机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28.QT16、QT20、QT25井架简易塔式起重机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29.TQ60、TQ80塔式起重机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30.A571</w:t>
      </w:r>
      <w:proofErr w:type="gramStart"/>
      <w:r w:rsidRPr="006E1FC9">
        <w:rPr>
          <w:rFonts w:ascii="仿宋" w:eastAsia="仿宋" w:hAnsi="仿宋" w:cs="宋体" w:hint="eastAsia"/>
          <w:color w:val="000000"/>
          <w:kern w:val="0"/>
          <w:sz w:val="32"/>
          <w:szCs w:val="32"/>
        </w:rPr>
        <w:t>单梁起重机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31.TD60、TD62、TD72</w:t>
      </w:r>
      <w:proofErr w:type="gramStart"/>
      <w:r w:rsidRPr="006E1FC9">
        <w:rPr>
          <w:rFonts w:ascii="仿宋" w:eastAsia="仿宋" w:hAnsi="仿宋" w:cs="宋体" w:hint="eastAsia"/>
          <w:color w:val="000000"/>
          <w:kern w:val="0"/>
          <w:sz w:val="32"/>
          <w:szCs w:val="32"/>
        </w:rPr>
        <w:t>型固定</w:t>
      </w:r>
      <w:proofErr w:type="gramEnd"/>
      <w:r w:rsidRPr="006E1FC9">
        <w:rPr>
          <w:rFonts w:ascii="仿宋" w:eastAsia="仿宋" w:hAnsi="仿宋" w:cs="宋体" w:hint="eastAsia"/>
          <w:color w:val="000000"/>
          <w:kern w:val="0"/>
          <w:sz w:val="32"/>
          <w:szCs w:val="32"/>
        </w:rPr>
        <w:t>带式输送机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32.ZP-II、ZP-III干式喷浆机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33.0.35立方米以下的气动抓岩机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34.矿用钢丝绳冲击式钻机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35.БY-40石油钻机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36.J31-250机械压力机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37.强制驱动式简易电梯</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38.C620、CA630普通车床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39.C616、C618、C630、C640、C650普通车床（2015年）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40.X920键槽铣床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41.X52、X62W 320×150升降台铣床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42.B665、B665A、B665-1牛头刨床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43.D6165、D6185电火花成型机床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44.D5540电脉冲机床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45.无法安装安全保护装置的冲床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46.Q11-1.6×1600剪板机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47.J53-400、J53-630、J53-1000双盘磨擦压力机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48.B型、BA型</w:t>
      </w:r>
      <w:proofErr w:type="gramStart"/>
      <w:r w:rsidRPr="006E1FC9">
        <w:rPr>
          <w:rFonts w:ascii="仿宋" w:eastAsia="仿宋" w:hAnsi="仿宋" w:cs="宋体" w:hint="eastAsia"/>
          <w:color w:val="000000"/>
          <w:kern w:val="0"/>
          <w:sz w:val="32"/>
          <w:szCs w:val="32"/>
        </w:rPr>
        <w:t>单级单吸</w:t>
      </w:r>
      <w:proofErr w:type="gramEnd"/>
      <w:r w:rsidRPr="006E1FC9">
        <w:rPr>
          <w:rFonts w:ascii="仿宋" w:eastAsia="仿宋" w:hAnsi="仿宋" w:cs="宋体" w:hint="eastAsia"/>
          <w:color w:val="000000"/>
          <w:kern w:val="0"/>
          <w:sz w:val="32"/>
          <w:szCs w:val="32"/>
        </w:rPr>
        <w:t>悬臂式离心泵系列</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49.F型单</w:t>
      </w:r>
      <w:proofErr w:type="gramStart"/>
      <w:r w:rsidRPr="006E1FC9">
        <w:rPr>
          <w:rFonts w:ascii="仿宋" w:eastAsia="仿宋" w:hAnsi="仿宋" w:cs="宋体" w:hint="eastAsia"/>
          <w:color w:val="000000"/>
          <w:kern w:val="0"/>
          <w:sz w:val="32"/>
          <w:szCs w:val="32"/>
        </w:rPr>
        <w:t>级单吸耐</w:t>
      </w:r>
      <w:proofErr w:type="gramEnd"/>
      <w:r w:rsidRPr="006E1FC9">
        <w:rPr>
          <w:rFonts w:ascii="仿宋" w:eastAsia="仿宋" w:hAnsi="仿宋" w:cs="宋体" w:hint="eastAsia"/>
          <w:color w:val="000000"/>
          <w:kern w:val="0"/>
          <w:sz w:val="32"/>
          <w:szCs w:val="32"/>
        </w:rPr>
        <w:t>腐蚀泵系列</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50.DG270-140、DG500-140、DG375-185锅炉给水泵</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51.GC型低压锅炉给水泵</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52.JD型长轴深井泵</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53.各种容量的固定炉排燃煤锅炉（双层固定炉排锅炉除外）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54.KDON-3200/3200</w:t>
      </w:r>
      <w:proofErr w:type="gramStart"/>
      <w:r w:rsidRPr="006E1FC9">
        <w:rPr>
          <w:rFonts w:ascii="仿宋" w:eastAsia="仿宋" w:hAnsi="仿宋" w:cs="宋体" w:hint="eastAsia"/>
          <w:color w:val="000000"/>
          <w:kern w:val="0"/>
          <w:sz w:val="32"/>
          <w:szCs w:val="32"/>
        </w:rPr>
        <w:t>型蓄冷器全</w:t>
      </w:r>
      <w:proofErr w:type="gramEnd"/>
      <w:r w:rsidRPr="006E1FC9">
        <w:rPr>
          <w:rFonts w:ascii="仿宋" w:eastAsia="仿宋" w:hAnsi="仿宋" w:cs="宋体" w:hint="eastAsia"/>
          <w:color w:val="000000"/>
          <w:kern w:val="0"/>
          <w:sz w:val="32"/>
          <w:szCs w:val="32"/>
        </w:rPr>
        <w:t>低压流程空分设备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55.KDON-1500/1500</w:t>
      </w:r>
      <w:proofErr w:type="gramStart"/>
      <w:r w:rsidRPr="006E1FC9">
        <w:rPr>
          <w:rFonts w:ascii="仿宋" w:eastAsia="仿宋" w:hAnsi="仿宋" w:cs="宋体" w:hint="eastAsia"/>
          <w:color w:val="000000"/>
          <w:kern w:val="0"/>
          <w:sz w:val="32"/>
          <w:szCs w:val="32"/>
        </w:rPr>
        <w:t>型蓄冷器</w:t>
      </w:r>
      <w:proofErr w:type="gramEnd"/>
      <w:r w:rsidRPr="006E1FC9">
        <w:rPr>
          <w:rFonts w:ascii="仿宋" w:eastAsia="仿宋" w:hAnsi="仿宋" w:cs="宋体" w:hint="eastAsia"/>
          <w:color w:val="000000"/>
          <w:kern w:val="0"/>
          <w:sz w:val="32"/>
          <w:szCs w:val="32"/>
        </w:rPr>
        <w:t>(管式)全低压流程空分设备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56.KDON-1500/1500型管板式全低压流程空分设备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57.3W-0.9/7(环状阀)空气压缩机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58.1-10/8、1-10/7型动力用往复式空气压缩机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59.8-18系列、9-27系列高压离心通风机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60.BX1-135、BX2-500交流弧焊机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61.电动机驱动旋转直流弧焊机（全系列）</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62.动圈式和抽头式硅整流弧焊机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63.磁放大器式弧焊机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64.AX1-500、AP-1000直流弧焊电动发电机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65.JDO2、JDO3系列变极、多速三相异步电动机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66.JO2、JO3系列小型异步电动机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67.YB系列（机座号63－355毫米,额定电压660伏及以下）、YBF系列（机座号63－160毫米，额定电压380伏、660伏或380/660伏）、YBK系列（机座号100－355毫米，额定电压380/660伏、660/1140伏）隔爆型三相异步电动机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68.4146柴油机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69.E135</w:t>
      </w:r>
      <w:proofErr w:type="gramStart"/>
      <w:r w:rsidRPr="006E1FC9">
        <w:rPr>
          <w:rFonts w:ascii="仿宋" w:eastAsia="仿宋" w:hAnsi="仿宋" w:cs="宋体" w:hint="eastAsia"/>
          <w:color w:val="000000"/>
          <w:kern w:val="0"/>
          <w:sz w:val="32"/>
          <w:szCs w:val="32"/>
        </w:rPr>
        <w:t>二</w:t>
      </w:r>
      <w:proofErr w:type="gramEnd"/>
      <w:r w:rsidRPr="006E1FC9">
        <w:rPr>
          <w:rFonts w:ascii="仿宋" w:eastAsia="仿宋" w:hAnsi="仿宋" w:cs="宋体" w:hint="eastAsia"/>
          <w:color w:val="000000"/>
          <w:kern w:val="0"/>
          <w:sz w:val="32"/>
          <w:szCs w:val="32"/>
        </w:rPr>
        <w:t>冲程中速柴油机（包括2、4、6</w:t>
      </w:r>
      <w:proofErr w:type="gramStart"/>
      <w:r w:rsidRPr="006E1FC9">
        <w:rPr>
          <w:rFonts w:ascii="仿宋" w:eastAsia="仿宋" w:hAnsi="仿宋" w:cs="宋体" w:hint="eastAsia"/>
          <w:color w:val="000000"/>
          <w:kern w:val="0"/>
          <w:sz w:val="32"/>
          <w:szCs w:val="32"/>
        </w:rPr>
        <w:t>缸</w:t>
      </w:r>
      <w:proofErr w:type="gramEnd"/>
      <w:r w:rsidRPr="006E1FC9">
        <w:rPr>
          <w:rFonts w:ascii="仿宋" w:eastAsia="仿宋" w:hAnsi="仿宋" w:cs="宋体" w:hint="eastAsia"/>
          <w:color w:val="000000"/>
          <w:kern w:val="0"/>
          <w:sz w:val="32"/>
          <w:szCs w:val="32"/>
        </w:rPr>
        <w:t>三种机型）</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70.TY1100型单缸立式水冷直喷式柴油机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71.165单缸卧式蒸发水冷、预燃室柴油机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72.</w:t>
      </w:r>
      <w:proofErr w:type="gramStart"/>
      <w:r w:rsidRPr="006E1FC9">
        <w:rPr>
          <w:rFonts w:ascii="仿宋" w:eastAsia="仿宋" w:hAnsi="仿宋" w:cs="宋体" w:hint="eastAsia"/>
          <w:color w:val="000000"/>
          <w:kern w:val="0"/>
          <w:sz w:val="32"/>
          <w:szCs w:val="32"/>
        </w:rPr>
        <w:t>低于国</w:t>
      </w:r>
      <w:proofErr w:type="gramEnd"/>
      <w:r w:rsidRPr="006E1FC9">
        <w:rPr>
          <w:rFonts w:ascii="仿宋" w:eastAsia="仿宋" w:hAnsi="仿宋" w:cs="宋体" w:hint="eastAsia"/>
          <w:color w:val="000000"/>
          <w:kern w:val="0"/>
          <w:sz w:val="32"/>
          <w:szCs w:val="32"/>
        </w:rPr>
        <w:t>Ⅱ排放的车用发动机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73.以未安装燃油量限制器（</w:t>
      </w:r>
      <w:proofErr w:type="gramStart"/>
      <w:r w:rsidRPr="006E1FC9">
        <w:rPr>
          <w:rFonts w:ascii="仿宋" w:eastAsia="仿宋" w:hAnsi="仿宋" w:cs="宋体" w:hint="eastAsia"/>
          <w:color w:val="000000"/>
          <w:kern w:val="0"/>
          <w:sz w:val="32"/>
          <w:szCs w:val="32"/>
        </w:rPr>
        <w:t>简称限油器</w:t>
      </w:r>
      <w:proofErr w:type="gramEnd"/>
      <w:r w:rsidRPr="006E1FC9">
        <w:rPr>
          <w:rFonts w:ascii="仿宋" w:eastAsia="仿宋" w:hAnsi="仿宋" w:cs="宋体" w:hint="eastAsia"/>
          <w:color w:val="000000"/>
          <w:kern w:val="0"/>
          <w:sz w:val="32"/>
          <w:szCs w:val="32"/>
        </w:rPr>
        <w:t>）的单缸柴油机为动力装置的农用运输车（指生产与销售）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74.使用单缸柴油机道路车辆（2020年起）</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75.燃油助力车</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76.3吨直流架线式井下矿用电机车</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77.单壳油船</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78.船长大于80米的船舶整体建造工艺（2011年）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79.机动车制动用含石棉材料的摩擦片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80.</w:t>
      </w:r>
      <w:proofErr w:type="gramStart"/>
      <w:r w:rsidRPr="006E1FC9">
        <w:rPr>
          <w:rFonts w:ascii="仿宋" w:eastAsia="仿宋" w:hAnsi="仿宋" w:cs="宋体" w:hint="eastAsia"/>
          <w:color w:val="000000"/>
          <w:kern w:val="0"/>
          <w:sz w:val="32"/>
          <w:szCs w:val="32"/>
        </w:rPr>
        <w:t>位式交流解除器</w:t>
      </w:r>
      <w:proofErr w:type="gramEnd"/>
      <w:r w:rsidRPr="006E1FC9">
        <w:rPr>
          <w:rFonts w:ascii="仿宋" w:eastAsia="仿宋" w:hAnsi="仿宋" w:cs="宋体" w:hint="eastAsia"/>
          <w:color w:val="000000"/>
          <w:kern w:val="0"/>
          <w:sz w:val="32"/>
          <w:szCs w:val="32"/>
        </w:rPr>
        <w:t>温度控制柜</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81.热电偶（分度号LL-2、LB-3、EU-2、EA-2、CK）</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82.热电阻（分度号BA、BA2、G）</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83.DDZ-I型电动单元组合仪表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84.GGP-01A型皮带秤</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85.BLR-31型称重传感器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86.WFT-081辐射感温器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87.CER</w:t>
      </w:r>
      <w:proofErr w:type="gramStart"/>
      <w:r w:rsidRPr="006E1FC9">
        <w:rPr>
          <w:rFonts w:ascii="仿宋" w:eastAsia="仿宋" w:hAnsi="仿宋" w:cs="宋体" w:hint="eastAsia"/>
          <w:color w:val="000000"/>
          <w:kern w:val="0"/>
          <w:sz w:val="32"/>
          <w:szCs w:val="32"/>
        </w:rPr>
        <w:t>膜盒系列</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88.WDH-1E、WDH-2E光电温度计</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89.BC系列单</w:t>
      </w:r>
      <w:proofErr w:type="gramStart"/>
      <w:r w:rsidRPr="006E1FC9">
        <w:rPr>
          <w:rFonts w:ascii="仿宋" w:eastAsia="仿宋" w:hAnsi="仿宋" w:cs="宋体" w:hint="eastAsia"/>
          <w:color w:val="000000"/>
          <w:kern w:val="0"/>
          <w:sz w:val="32"/>
          <w:szCs w:val="32"/>
        </w:rPr>
        <w:t>波纹管差压计</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90.LCH-511、YCH-211、LCH-311、YCH-311、LCH-211、YCH-511型环</w:t>
      </w:r>
      <w:proofErr w:type="gramStart"/>
      <w:r w:rsidRPr="006E1FC9">
        <w:rPr>
          <w:rFonts w:ascii="仿宋" w:eastAsia="仿宋" w:hAnsi="仿宋" w:cs="宋体" w:hint="eastAsia"/>
          <w:color w:val="000000"/>
          <w:kern w:val="0"/>
          <w:sz w:val="32"/>
          <w:szCs w:val="32"/>
        </w:rPr>
        <w:t>称式差压</w:t>
      </w:r>
      <w:proofErr w:type="gramEnd"/>
      <w:r w:rsidRPr="006E1FC9">
        <w:rPr>
          <w:rFonts w:ascii="仿宋" w:eastAsia="仿宋" w:hAnsi="仿宋" w:cs="宋体" w:hint="eastAsia"/>
          <w:color w:val="000000"/>
          <w:kern w:val="0"/>
          <w:sz w:val="32"/>
          <w:szCs w:val="32"/>
        </w:rPr>
        <w:t>计</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91.EWC-01A型长</w:t>
      </w:r>
      <w:proofErr w:type="gramStart"/>
      <w:r w:rsidRPr="006E1FC9">
        <w:rPr>
          <w:rFonts w:ascii="仿宋" w:eastAsia="仿宋" w:hAnsi="仿宋" w:cs="宋体" w:hint="eastAsia"/>
          <w:color w:val="000000"/>
          <w:kern w:val="0"/>
          <w:sz w:val="32"/>
          <w:szCs w:val="32"/>
        </w:rPr>
        <w:t>图电子</w:t>
      </w:r>
      <w:proofErr w:type="gramEnd"/>
      <w:r w:rsidRPr="006E1FC9">
        <w:rPr>
          <w:rFonts w:ascii="仿宋" w:eastAsia="仿宋" w:hAnsi="仿宋" w:cs="宋体" w:hint="eastAsia"/>
          <w:color w:val="000000"/>
          <w:kern w:val="0"/>
          <w:sz w:val="32"/>
          <w:szCs w:val="32"/>
        </w:rPr>
        <w:t>电位差计</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92.PY5型数字温度计</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93.XQWA型条形自动平衡指示仪</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94.ZL3型X-Y记录仪</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95.DBU-521，DBU-521C</w:t>
      </w:r>
      <w:proofErr w:type="gramStart"/>
      <w:r w:rsidRPr="006E1FC9">
        <w:rPr>
          <w:rFonts w:ascii="仿宋" w:eastAsia="仿宋" w:hAnsi="仿宋" w:cs="宋体" w:hint="eastAsia"/>
          <w:color w:val="000000"/>
          <w:kern w:val="0"/>
          <w:sz w:val="32"/>
          <w:szCs w:val="32"/>
        </w:rPr>
        <w:t>型液位</w:t>
      </w:r>
      <w:proofErr w:type="gramEnd"/>
      <w:r w:rsidRPr="006E1FC9">
        <w:rPr>
          <w:rFonts w:ascii="仿宋" w:eastAsia="仿宋" w:hAnsi="仿宋" w:cs="宋体" w:hint="eastAsia"/>
          <w:color w:val="000000"/>
          <w:kern w:val="0"/>
          <w:sz w:val="32"/>
          <w:szCs w:val="32"/>
        </w:rPr>
        <w:t>变送器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96.快速断路器：DS3-10、DS3-30、DS3-50（1000、3000、5000A）、DS10-10、DS10-20、DS10-30（1000、2000、3000A）</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97.DZ10系列塑壳断路器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98.DW10系列框架断路器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99.CJ8系列交流接触器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100.QC10、QC12、QC8系列起动器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101.JR0、JR9、JR14、JR15、JR16-A、B、C、D系列热继电器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102.含汞开关和继电器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103.单相电度表：DD1、DD5、DD5-2、DD5-6、DD9、DD10、DD12、DD14、DD15、DD17、DD20、DD28</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104.SL7-30/10～SL7-1600/10、S7-30/10～S7-1600/10配电变压器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105.刀开关：HD6、HD3-100、HD3-200、HD3-400、HD3-600、HD3-1000、HD3-1500</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106.热</w:t>
      </w:r>
      <w:proofErr w:type="gramStart"/>
      <w:r w:rsidRPr="006E1FC9">
        <w:rPr>
          <w:rFonts w:ascii="仿宋" w:eastAsia="仿宋" w:hAnsi="仿宋" w:cs="宋体" w:hint="eastAsia"/>
          <w:color w:val="000000"/>
          <w:kern w:val="0"/>
          <w:sz w:val="32"/>
          <w:szCs w:val="32"/>
        </w:rPr>
        <w:t>动力式疏水阀</w:t>
      </w:r>
      <w:proofErr w:type="gramEnd"/>
      <w:r w:rsidRPr="006E1FC9">
        <w:rPr>
          <w:rFonts w:ascii="仿宋" w:eastAsia="仿宋" w:hAnsi="仿宋" w:cs="宋体" w:hint="eastAsia"/>
          <w:color w:val="000000"/>
          <w:kern w:val="0"/>
          <w:sz w:val="32"/>
          <w:szCs w:val="32"/>
        </w:rPr>
        <w:t xml:space="preserve">：S15H-16、S19-16、S19-16C、S49H-16、S49-16C、S19H-40、S49H-40、S19H-64、S49H-64 </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107.废旧船舶滩涂拆解工艺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六、轻工</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1.北方海盐年产30万吨、湖盐年产20万吨以下的生产设施；真空制盐单套生产能力年产10万吨及以下的生产设备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2.利用矿盐卤水、油气田水且采用平锅制盐生产设备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3.2万吨/年及以下的南方海盐生产设施</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4.年加工生皮能力5万标张牛皮以下的生产线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5.年加工蓝湿</w:t>
      </w:r>
      <w:proofErr w:type="gramStart"/>
      <w:r w:rsidRPr="006E1FC9">
        <w:rPr>
          <w:rFonts w:ascii="仿宋" w:eastAsia="仿宋" w:hAnsi="仿宋" w:cs="宋体" w:hint="eastAsia"/>
          <w:color w:val="000000"/>
          <w:kern w:val="0"/>
          <w:sz w:val="32"/>
          <w:szCs w:val="32"/>
        </w:rPr>
        <w:t>皮能力</w:t>
      </w:r>
      <w:proofErr w:type="gramEnd"/>
      <w:r w:rsidRPr="006E1FC9">
        <w:rPr>
          <w:rFonts w:ascii="仿宋" w:eastAsia="仿宋" w:hAnsi="仿宋" w:cs="宋体" w:hint="eastAsia"/>
          <w:color w:val="000000"/>
          <w:kern w:val="0"/>
          <w:sz w:val="32"/>
          <w:szCs w:val="32"/>
        </w:rPr>
        <w:t>3万标张牛皮以下的生产线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6.300吨/年以下的油墨生产总装置（利用高新技术、无污染的除外）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7.含苯类溶剂型油墨生产</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8.用于凹版印刷的苯胺油墨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w:t>
      </w:r>
      <w:proofErr w:type="gramStart"/>
      <w:r w:rsidRPr="006E1FC9">
        <w:rPr>
          <w:rFonts w:ascii="仿宋" w:eastAsia="仿宋" w:hAnsi="仿宋" w:cs="宋体" w:hint="eastAsia"/>
          <w:color w:val="000000"/>
          <w:kern w:val="0"/>
          <w:sz w:val="32"/>
          <w:szCs w:val="32"/>
        </w:rPr>
        <w:t>单条年</w:t>
      </w:r>
      <w:proofErr w:type="gramEnd"/>
      <w:r w:rsidRPr="006E1FC9">
        <w:rPr>
          <w:rFonts w:ascii="仿宋" w:eastAsia="仿宋" w:hAnsi="仿宋" w:cs="宋体" w:hint="eastAsia"/>
          <w:color w:val="000000"/>
          <w:kern w:val="0"/>
          <w:sz w:val="32"/>
          <w:szCs w:val="32"/>
        </w:rPr>
        <w:t>生产能力3.4万吨以下的非木浆生产线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10.年生产能力5.1万吨以下的化学木浆生产线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w:t>
      </w:r>
      <w:proofErr w:type="gramStart"/>
      <w:r w:rsidRPr="006E1FC9">
        <w:rPr>
          <w:rFonts w:ascii="仿宋" w:eastAsia="仿宋" w:hAnsi="仿宋" w:cs="宋体" w:hint="eastAsia"/>
          <w:color w:val="000000"/>
          <w:kern w:val="0"/>
          <w:sz w:val="32"/>
          <w:szCs w:val="32"/>
        </w:rPr>
        <w:t>单条年</w:t>
      </w:r>
      <w:proofErr w:type="gramEnd"/>
      <w:r w:rsidRPr="006E1FC9">
        <w:rPr>
          <w:rFonts w:ascii="仿宋" w:eastAsia="仿宋" w:hAnsi="仿宋" w:cs="宋体" w:hint="eastAsia"/>
          <w:color w:val="000000"/>
          <w:kern w:val="0"/>
          <w:sz w:val="32"/>
          <w:szCs w:val="32"/>
        </w:rPr>
        <w:t>生产能力1万吨及以下以废纸为原料的制浆生产线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12.幅宽在1.76米及以下并且车速为120米/分以下的文化纸生产线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13.幅宽在2米及以下并且车速为80米/分以下的白板纸、箱板纸及瓦楞纸生产线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14.石灰法地池制浆设备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15.以氯氟烃（CFCs）为制冷剂和发泡剂的冰箱、冰柜、汽车空调器、工业商业用冷藏、制冷设备生产线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16.四氯化碳（CTC）为清洗剂的生产工艺（根据国家履行国际公约总体计划要求进行淘汰）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17.CFC-113为清洗剂的生产工艺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18.甲基氯仿（TCA）为清洗剂的生产工艺（根据国家履行国际公约总体计划要求进行淘汰）</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19.自行车盐浴焊接炉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20.印铁制罐行业中的锡焊工艺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21.火柴排梗、卸</w:t>
      </w:r>
      <w:proofErr w:type="gramStart"/>
      <w:r w:rsidRPr="006E1FC9">
        <w:rPr>
          <w:rFonts w:ascii="仿宋" w:eastAsia="仿宋" w:hAnsi="仿宋" w:cs="宋体" w:hint="eastAsia"/>
          <w:color w:val="000000"/>
          <w:kern w:val="0"/>
          <w:sz w:val="32"/>
          <w:szCs w:val="32"/>
        </w:rPr>
        <w:t>梗生产</w:t>
      </w:r>
      <w:proofErr w:type="gramEnd"/>
      <w:r w:rsidRPr="006E1FC9">
        <w:rPr>
          <w:rFonts w:ascii="仿宋" w:eastAsia="仿宋" w:hAnsi="仿宋" w:cs="宋体" w:hint="eastAsia"/>
          <w:color w:val="000000"/>
          <w:kern w:val="0"/>
          <w:sz w:val="32"/>
          <w:szCs w:val="32"/>
        </w:rPr>
        <w:t>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22.火柴理梗机、排梗机、卸梗机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23.含重铬酸钾火柴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24.冲击式制钉机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25.打击式金属丝网织机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26.年产3万吨以下酒精生产线（废糖蜜制酒精除外）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27.年产3万吨以下味精生产线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28.环保不达标的柠檬酸生产工艺及装置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29.日处理原料乳能力（两班）20吨以下浓缩、喷雾干燥等设施；200千克/小时以下手动及半自动液体乳灌装设备 （2010年）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30.每分钟生产能力小于150瓶（</w:t>
      </w:r>
      <w:proofErr w:type="gramStart"/>
      <w:r w:rsidRPr="006E1FC9">
        <w:rPr>
          <w:rFonts w:ascii="仿宋" w:eastAsia="仿宋" w:hAnsi="仿宋" w:cs="宋体" w:hint="eastAsia"/>
          <w:color w:val="000000"/>
          <w:kern w:val="0"/>
          <w:sz w:val="32"/>
          <w:szCs w:val="32"/>
        </w:rPr>
        <w:t>瓶容在</w:t>
      </w:r>
      <w:proofErr w:type="gramEnd"/>
      <w:r w:rsidRPr="006E1FC9">
        <w:rPr>
          <w:rFonts w:ascii="仿宋" w:eastAsia="仿宋" w:hAnsi="仿宋" w:cs="宋体" w:hint="eastAsia"/>
          <w:color w:val="000000"/>
          <w:kern w:val="0"/>
          <w:sz w:val="32"/>
          <w:szCs w:val="32"/>
        </w:rPr>
        <w:t>250毫升及以下）的碳酸饮料生产线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31.生产能力12000瓶/</w:t>
      </w:r>
      <w:proofErr w:type="gramStart"/>
      <w:r w:rsidRPr="006E1FC9">
        <w:rPr>
          <w:rFonts w:ascii="仿宋" w:eastAsia="仿宋" w:hAnsi="仿宋" w:cs="宋体" w:hint="eastAsia"/>
          <w:color w:val="000000"/>
          <w:kern w:val="0"/>
          <w:sz w:val="32"/>
          <w:szCs w:val="32"/>
        </w:rPr>
        <w:t>时以下</w:t>
      </w:r>
      <w:proofErr w:type="gramEnd"/>
      <w:r w:rsidRPr="006E1FC9">
        <w:rPr>
          <w:rFonts w:ascii="仿宋" w:eastAsia="仿宋" w:hAnsi="仿宋" w:cs="宋体" w:hint="eastAsia"/>
          <w:color w:val="000000"/>
          <w:kern w:val="0"/>
          <w:sz w:val="32"/>
          <w:szCs w:val="32"/>
        </w:rPr>
        <w:t>的玻璃瓶啤酒灌装生产线（出口除外）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32.机械定时行列式制瓶机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33.燃煤和</w:t>
      </w:r>
      <w:proofErr w:type="gramStart"/>
      <w:r w:rsidRPr="006E1FC9">
        <w:rPr>
          <w:rFonts w:ascii="仿宋" w:eastAsia="仿宋" w:hAnsi="仿宋" w:cs="宋体" w:hint="eastAsia"/>
          <w:color w:val="000000"/>
          <w:kern w:val="0"/>
          <w:sz w:val="32"/>
          <w:szCs w:val="32"/>
        </w:rPr>
        <w:t>燃发生炉煤气</w:t>
      </w:r>
      <w:proofErr w:type="gramEnd"/>
      <w:r w:rsidRPr="006E1FC9">
        <w:rPr>
          <w:rFonts w:ascii="仿宋" w:eastAsia="仿宋" w:hAnsi="仿宋" w:cs="宋体" w:hint="eastAsia"/>
          <w:color w:val="000000"/>
          <w:kern w:val="0"/>
          <w:sz w:val="32"/>
          <w:szCs w:val="32"/>
        </w:rPr>
        <w:t>的坩埚玻璃窑，直火式、无热风循环的玻璃退火炉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34.用聚氯乙烯（PVC）生产接触饮料和食品的包装 （2011年）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35.湿法纤维板生产工艺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36.滴水法松香生产工艺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37.汞电池（氧化汞原电池及电池组、锌汞电池）</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38.含汞高于0.0001％的圆柱型碱锰电池</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39.含汞高于0.0005％的扣式碱锰电池（2015）</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40.含镉高于0.002%的铅酸蓄电池（2013）</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41.开口式普通铅酸电池</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42.厚度低于0.025毫米的商品零售购物塑料袋（可降解的除外）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43.直排式燃气热水器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44.螺旋升降式（铸铁）水嘴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45.铸铁截止阀</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46.进水口低于溢流口水面、上导向直落式便器水箱配件</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47.半自动（卧式）工业用洗衣机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48.外排式四氯乙烯干洗机，分体式和外排</w:t>
      </w:r>
      <w:proofErr w:type="gramStart"/>
      <w:r w:rsidRPr="006E1FC9">
        <w:rPr>
          <w:rFonts w:ascii="仿宋" w:eastAsia="仿宋" w:hAnsi="仿宋" w:cs="宋体" w:hint="eastAsia"/>
          <w:color w:val="000000"/>
          <w:kern w:val="0"/>
          <w:sz w:val="32"/>
          <w:szCs w:val="32"/>
        </w:rPr>
        <w:t>式石油</w:t>
      </w:r>
      <w:proofErr w:type="gramEnd"/>
      <w:r w:rsidRPr="006E1FC9">
        <w:rPr>
          <w:rFonts w:ascii="仿宋" w:eastAsia="仿宋" w:hAnsi="仿宋" w:cs="宋体" w:hint="eastAsia"/>
          <w:color w:val="000000"/>
          <w:kern w:val="0"/>
          <w:sz w:val="32"/>
          <w:szCs w:val="32"/>
        </w:rPr>
        <w:t>干洗机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49.脂肪酸法制叔胺工艺，发烟硫酸磺化工艺，搅拌</w:t>
      </w:r>
      <w:proofErr w:type="gramStart"/>
      <w:r w:rsidRPr="006E1FC9">
        <w:rPr>
          <w:rFonts w:ascii="仿宋" w:eastAsia="仿宋" w:hAnsi="仿宋" w:cs="宋体" w:hint="eastAsia"/>
          <w:color w:val="000000"/>
          <w:kern w:val="0"/>
          <w:sz w:val="32"/>
          <w:szCs w:val="32"/>
        </w:rPr>
        <w:t>釜式乙</w:t>
      </w:r>
      <w:proofErr w:type="gramEnd"/>
      <w:r w:rsidRPr="006E1FC9">
        <w:rPr>
          <w:rFonts w:ascii="仿宋" w:eastAsia="仿宋" w:hAnsi="仿宋" w:cs="宋体" w:hint="eastAsia"/>
          <w:color w:val="000000"/>
          <w:kern w:val="0"/>
          <w:sz w:val="32"/>
          <w:szCs w:val="32"/>
        </w:rPr>
        <w:t>氧基化工艺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50.生猪屠宰桥式</w:t>
      </w:r>
      <w:proofErr w:type="gramStart"/>
      <w:r w:rsidRPr="006E1FC9">
        <w:rPr>
          <w:rFonts w:ascii="仿宋" w:eastAsia="仿宋" w:hAnsi="仿宋" w:cs="宋体" w:hint="eastAsia"/>
          <w:color w:val="000000"/>
          <w:kern w:val="0"/>
          <w:sz w:val="32"/>
          <w:szCs w:val="32"/>
        </w:rPr>
        <w:t>劈半锯</w:t>
      </w:r>
      <w:proofErr w:type="gramEnd"/>
      <w:r w:rsidRPr="006E1FC9">
        <w:rPr>
          <w:rFonts w:ascii="仿宋" w:eastAsia="仿宋" w:hAnsi="仿宋" w:cs="宋体" w:hint="eastAsia"/>
          <w:color w:val="000000"/>
          <w:kern w:val="0"/>
          <w:sz w:val="32"/>
          <w:szCs w:val="32"/>
        </w:rPr>
        <w:t>、敞式生猪烫毛机设备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51.全部铅印机及相关辅机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52.</w:t>
      </w:r>
      <w:proofErr w:type="gramStart"/>
      <w:r w:rsidRPr="006E1FC9">
        <w:rPr>
          <w:rFonts w:ascii="仿宋" w:eastAsia="仿宋" w:hAnsi="仿宋" w:cs="宋体" w:hint="eastAsia"/>
          <w:color w:val="000000"/>
          <w:kern w:val="0"/>
          <w:sz w:val="32"/>
          <w:szCs w:val="32"/>
        </w:rPr>
        <w:t>照像</w:t>
      </w:r>
      <w:proofErr w:type="gramEnd"/>
      <w:r w:rsidRPr="006E1FC9">
        <w:rPr>
          <w:rFonts w:ascii="仿宋" w:eastAsia="仿宋" w:hAnsi="仿宋" w:cs="宋体" w:hint="eastAsia"/>
          <w:color w:val="000000"/>
          <w:kern w:val="0"/>
          <w:sz w:val="32"/>
          <w:szCs w:val="32"/>
        </w:rPr>
        <w:t>制版机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53.ZD201、ZD301型系列单字铸字机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54.TH1型自动铸条机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55.ZT102型系列铸条机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56.ZDK101型字模雕刻机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57.KMD101型字模刻刀磨床</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58.AZP502型半自动汉文</w:t>
      </w:r>
      <w:proofErr w:type="gramStart"/>
      <w:r w:rsidRPr="006E1FC9">
        <w:rPr>
          <w:rFonts w:ascii="仿宋" w:eastAsia="仿宋" w:hAnsi="仿宋" w:cs="宋体" w:hint="eastAsia"/>
          <w:color w:val="000000"/>
          <w:kern w:val="0"/>
          <w:sz w:val="32"/>
          <w:szCs w:val="32"/>
        </w:rPr>
        <w:t>手选铸排机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59.ZSY101型半自动</w:t>
      </w:r>
      <w:proofErr w:type="gramStart"/>
      <w:r w:rsidRPr="006E1FC9">
        <w:rPr>
          <w:rFonts w:ascii="仿宋" w:eastAsia="仿宋" w:hAnsi="仿宋" w:cs="宋体" w:hint="eastAsia"/>
          <w:color w:val="000000"/>
          <w:kern w:val="0"/>
          <w:sz w:val="32"/>
          <w:szCs w:val="32"/>
        </w:rPr>
        <w:t>汉文铸排机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60.ZZP101型汉文</w:t>
      </w:r>
      <w:proofErr w:type="gramStart"/>
      <w:r w:rsidRPr="006E1FC9">
        <w:rPr>
          <w:rFonts w:ascii="仿宋" w:eastAsia="仿宋" w:hAnsi="仿宋" w:cs="宋体" w:hint="eastAsia"/>
          <w:color w:val="000000"/>
          <w:kern w:val="0"/>
          <w:sz w:val="32"/>
          <w:szCs w:val="32"/>
        </w:rPr>
        <w:t>自动铸排机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61.TZP101型外文条</w:t>
      </w:r>
      <w:proofErr w:type="gramStart"/>
      <w:r w:rsidRPr="006E1FC9">
        <w:rPr>
          <w:rFonts w:ascii="仿宋" w:eastAsia="仿宋" w:hAnsi="仿宋" w:cs="宋体" w:hint="eastAsia"/>
          <w:color w:val="000000"/>
          <w:kern w:val="0"/>
          <w:sz w:val="32"/>
          <w:szCs w:val="32"/>
        </w:rPr>
        <w:t>字铸排</w:t>
      </w:r>
      <w:proofErr w:type="gramEnd"/>
      <w:r w:rsidRPr="006E1FC9">
        <w:rPr>
          <w:rFonts w:ascii="仿宋" w:eastAsia="仿宋" w:hAnsi="仿宋" w:cs="宋体" w:hint="eastAsia"/>
          <w:color w:val="000000"/>
          <w:kern w:val="0"/>
          <w:sz w:val="32"/>
          <w:szCs w:val="32"/>
        </w:rPr>
        <w:t>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62.QY401、2QY404型系列电动铅印打样机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63.QYSH401、2QY401、DY401型手动式铅印打样机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64.YX01、YX02、YX03型系列压纸型机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65.HX01、HX02、HX03、HX04型系列</w:t>
      </w:r>
      <w:proofErr w:type="gramStart"/>
      <w:r w:rsidRPr="006E1FC9">
        <w:rPr>
          <w:rFonts w:ascii="仿宋" w:eastAsia="仿宋" w:hAnsi="仿宋" w:cs="宋体" w:hint="eastAsia"/>
          <w:color w:val="000000"/>
          <w:kern w:val="0"/>
          <w:sz w:val="32"/>
          <w:szCs w:val="32"/>
        </w:rPr>
        <w:t>烘</w:t>
      </w:r>
      <w:proofErr w:type="gramEnd"/>
      <w:r w:rsidRPr="006E1FC9">
        <w:rPr>
          <w:rFonts w:ascii="仿宋" w:eastAsia="仿宋" w:hAnsi="仿宋" w:cs="宋体" w:hint="eastAsia"/>
          <w:color w:val="000000"/>
          <w:kern w:val="0"/>
          <w:sz w:val="32"/>
          <w:szCs w:val="32"/>
        </w:rPr>
        <w:t>纸型机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66.PZB401</w:t>
      </w:r>
      <w:proofErr w:type="gramStart"/>
      <w:r w:rsidRPr="006E1FC9">
        <w:rPr>
          <w:rFonts w:ascii="仿宋" w:eastAsia="仿宋" w:hAnsi="仿宋" w:cs="宋体" w:hint="eastAsia"/>
          <w:color w:val="000000"/>
          <w:kern w:val="0"/>
          <w:sz w:val="32"/>
          <w:szCs w:val="32"/>
        </w:rPr>
        <w:t>型平铅版</w:t>
      </w:r>
      <w:proofErr w:type="gramEnd"/>
      <w:r w:rsidRPr="006E1FC9">
        <w:rPr>
          <w:rFonts w:ascii="仿宋" w:eastAsia="仿宋" w:hAnsi="仿宋" w:cs="宋体" w:hint="eastAsia"/>
          <w:color w:val="000000"/>
          <w:kern w:val="0"/>
          <w:sz w:val="32"/>
          <w:szCs w:val="32"/>
        </w:rPr>
        <w:t>铸版机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67.JB01</w:t>
      </w:r>
      <w:proofErr w:type="gramStart"/>
      <w:r w:rsidRPr="006E1FC9">
        <w:rPr>
          <w:rFonts w:ascii="仿宋" w:eastAsia="仿宋" w:hAnsi="仿宋" w:cs="宋体" w:hint="eastAsia"/>
          <w:color w:val="000000"/>
          <w:kern w:val="0"/>
          <w:sz w:val="32"/>
          <w:szCs w:val="32"/>
        </w:rPr>
        <w:t>型平铅版</w:t>
      </w:r>
      <w:proofErr w:type="gramEnd"/>
      <w:r w:rsidRPr="006E1FC9">
        <w:rPr>
          <w:rFonts w:ascii="仿宋" w:eastAsia="仿宋" w:hAnsi="仿宋" w:cs="宋体" w:hint="eastAsia"/>
          <w:color w:val="000000"/>
          <w:kern w:val="0"/>
          <w:sz w:val="32"/>
          <w:szCs w:val="32"/>
        </w:rPr>
        <w:t>浇版机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68.YZB02、YZB03、YZB04、YZB05、YZB06、YZB07型系列铅版铸版机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69.RQ02、RQ03、RQ04型系列铅泵熔铅炉</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70.BB01</w:t>
      </w:r>
      <w:proofErr w:type="gramStart"/>
      <w:r w:rsidRPr="006E1FC9">
        <w:rPr>
          <w:rFonts w:ascii="仿宋" w:eastAsia="仿宋" w:hAnsi="仿宋" w:cs="宋体" w:hint="eastAsia"/>
          <w:color w:val="000000"/>
          <w:kern w:val="0"/>
          <w:sz w:val="32"/>
          <w:szCs w:val="32"/>
        </w:rPr>
        <w:t>型刨版</w:t>
      </w:r>
      <w:proofErr w:type="gramEnd"/>
      <w:r w:rsidRPr="006E1FC9">
        <w:rPr>
          <w:rFonts w:ascii="仿宋" w:eastAsia="仿宋" w:hAnsi="仿宋" w:cs="宋体" w:hint="eastAsia"/>
          <w:color w:val="000000"/>
          <w:kern w:val="0"/>
          <w:sz w:val="32"/>
          <w:szCs w:val="32"/>
        </w:rPr>
        <w:t>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71.YGB02、YGB03、YGB04、YGB05型圆</w:t>
      </w:r>
      <w:proofErr w:type="gramStart"/>
      <w:r w:rsidRPr="006E1FC9">
        <w:rPr>
          <w:rFonts w:ascii="仿宋" w:eastAsia="仿宋" w:hAnsi="仿宋" w:cs="宋体" w:hint="eastAsia"/>
          <w:color w:val="000000"/>
          <w:kern w:val="0"/>
          <w:sz w:val="32"/>
          <w:szCs w:val="32"/>
        </w:rPr>
        <w:t>铅版刮版机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72.YTB01型圆铅版</w:t>
      </w:r>
      <w:proofErr w:type="gramStart"/>
      <w:r w:rsidRPr="006E1FC9">
        <w:rPr>
          <w:rFonts w:ascii="仿宋" w:eastAsia="仿宋" w:hAnsi="仿宋" w:cs="宋体" w:hint="eastAsia"/>
          <w:color w:val="000000"/>
          <w:kern w:val="0"/>
          <w:sz w:val="32"/>
          <w:szCs w:val="32"/>
        </w:rPr>
        <w:t>镗</w:t>
      </w:r>
      <w:proofErr w:type="gramEnd"/>
      <w:r w:rsidRPr="006E1FC9">
        <w:rPr>
          <w:rFonts w:ascii="仿宋" w:eastAsia="仿宋" w:hAnsi="仿宋" w:cs="宋体" w:hint="eastAsia"/>
          <w:color w:val="000000"/>
          <w:kern w:val="0"/>
          <w:sz w:val="32"/>
          <w:szCs w:val="32"/>
        </w:rPr>
        <w:t>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73.YJB02型圆</w:t>
      </w:r>
      <w:proofErr w:type="gramStart"/>
      <w:r w:rsidRPr="006E1FC9">
        <w:rPr>
          <w:rFonts w:ascii="仿宋" w:eastAsia="仿宋" w:hAnsi="仿宋" w:cs="宋体" w:hint="eastAsia"/>
          <w:color w:val="000000"/>
          <w:kern w:val="0"/>
          <w:sz w:val="32"/>
          <w:szCs w:val="32"/>
        </w:rPr>
        <w:t>铅版锯版机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74.YXB04、YXB05、YXB302型系列圆铅版修版机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75.P401、P402型系列四开平压印刷机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76.P801、P802、P803、P804型</w:t>
      </w:r>
      <w:proofErr w:type="gramStart"/>
      <w:r w:rsidRPr="006E1FC9">
        <w:rPr>
          <w:rFonts w:ascii="仿宋" w:eastAsia="仿宋" w:hAnsi="仿宋" w:cs="宋体" w:hint="eastAsia"/>
          <w:color w:val="000000"/>
          <w:kern w:val="0"/>
          <w:sz w:val="32"/>
          <w:szCs w:val="32"/>
        </w:rPr>
        <w:t>系列八</w:t>
      </w:r>
      <w:proofErr w:type="gramEnd"/>
      <w:r w:rsidRPr="006E1FC9">
        <w:rPr>
          <w:rFonts w:ascii="仿宋" w:eastAsia="仿宋" w:hAnsi="仿宋" w:cs="宋体" w:hint="eastAsia"/>
          <w:color w:val="000000"/>
          <w:kern w:val="0"/>
          <w:sz w:val="32"/>
          <w:szCs w:val="32"/>
        </w:rPr>
        <w:t>开平压印刷机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77.PE802型双合页印刷机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78.TY201型对开单色</w:t>
      </w:r>
      <w:proofErr w:type="gramStart"/>
      <w:r w:rsidRPr="006E1FC9">
        <w:rPr>
          <w:rFonts w:ascii="仿宋" w:eastAsia="仿宋" w:hAnsi="仿宋" w:cs="宋体" w:hint="eastAsia"/>
          <w:color w:val="000000"/>
          <w:kern w:val="0"/>
          <w:sz w:val="32"/>
          <w:szCs w:val="32"/>
        </w:rPr>
        <w:t>一</w:t>
      </w:r>
      <w:proofErr w:type="gramEnd"/>
      <w:r w:rsidRPr="006E1FC9">
        <w:rPr>
          <w:rFonts w:ascii="仿宋" w:eastAsia="仿宋" w:hAnsi="仿宋" w:cs="宋体" w:hint="eastAsia"/>
          <w:color w:val="000000"/>
          <w:kern w:val="0"/>
          <w:sz w:val="32"/>
          <w:szCs w:val="32"/>
        </w:rPr>
        <w:t>回转平台印刷机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79.TY401型四开单色</w:t>
      </w:r>
      <w:proofErr w:type="gramStart"/>
      <w:r w:rsidRPr="006E1FC9">
        <w:rPr>
          <w:rFonts w:ascii="仿宋" w:eastAsia="仿宋" w:hAnsi="仿宋" w:cs="宋体" w:hint="eastAsia"/>
          <w:color w:val="000000"/>
          <w:kern w:val="0"/>
          <w:sz w:val="32"/>
          <w:szCs w:val="32"/>
        </w:rPr>
        <w:t>一</w:t>
      </w:r>
      <w:proofErr w:type="gramEnd"/>
      <w:r w:rsidRPr="006E1FC9">
        <w:rPr>
          <w:rFonts w:ascii="仿宋" w:eastAsia="仿宋" w:hAnsi="仿宋" w:cs="宋体" w:hint="eastAsia"/>
          <w:color w:val="000000"/>
          <w:kern w:val="0"/>
          <w:sz w:val="32"/>
          <w:szCs w:val="32"/>
        </w:rPr>
        <w:t>回转平台印刷机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80.TY4201型四开一回转双色印刷机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81.TE102、TE105、TE108型系列全张自动二回转平台印刷机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82.手动</w:t>
      </w:r>
      <w:proofErr w:type="gramStart"/>
      <w:r w:rsidRPr="006E1FC9">
        <w:rPr>
          <w:rFonts w:ascii="仿宋" w:eastAsia="仿宋" w:hAnsi="仿宋" w:cs="宋体" w:hint="eastAsia"/>
          <w:color w:val="000000"/>
          <w:kern w:val="0"/>
          <w:sz w:val="32"/>
          <w:szCs w:val="32"/>
        </w:rPr>
        <w:t>续纸停</w:t>
      </w:r>
      <w:proofErr w:type="gramEnd"/>
      <w:r w:rsidRPr="006E1FC9">
        <w:rPr>
          <w:rFonts w:ascii="仿宋" w:eastAsia="仿宋" w:hAnsi="仿宋" w:cs="宋体" w:hint="eastAsia"/>
          <w:color w:val="000000"/>
          <w:kern w:val="0"/>
          <w:sz w:val="32"/>
          <w:szCs w:val="32"/>
        </w:rPr>
        <w:t>回转平台印刷机：TT201、TZ201、DT201型（对开）</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83.半自动停回转平台印刷机：TZ202型（对开），TZ401、TZS401、DT401型（四开）</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84.自动停回转平台印刷机：TT202型（对开），TT402、TT403、TT405、DT402型（四开）</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85.TR801型系列立式平台印刷机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86.LP1101、LP1103型系列平板纸全张单面轮转印刷机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87.LP1201型平板纸全张双面轮转印刷机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88.LP4201型平板纸四开双色轮转印刷机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89.LSB201（880×1230毫米）及LS201、LS204（787×1092毫米）型系列卷筒纸书刊转轮印刷机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90.LB203、LB205、LB403型卷筒纸报版轮转印刷机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91.LB2405、LB4405型卷筒纸双层二组报版轮转印刷机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92.LBS201型卷筒纸书、报二用轮转印刷机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93.K.M.T型自动铸字排版机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94.PH-5型汉字排字机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95.</w:t>
      </w:r>
      <w:proofErr w:type="gramStart"/>
      <w:r w:rsidRPr="006E1FC9">
        <w:rPr>
          <w:rFonts w:ascii="仿宋" w:eastAsia="仿宋" w:hAnsi="仿宋" w:cs="宋体" w:hint="eastAsia"/>
          <w:color w:val="000000"/>
          <w:kern w:val="0"/>
          <w:sz w:val="32"/>
          <w:szCs w:val="32"/>
        </w:rPr>
        <w:t>球震打样</w:t>
      </w:r>
      <w:proofErr w:type="gramEnd"/>
      <w:r w:rsidRPr="006E1FC9">
        <w:rPr>
          <w:rFonts w:ascii="仿宋" w:eastAsia="仿宋" w:hAnsi="仿宋" w:cs="宋体" w:hint="eastAsia"/>
          <w:color w:val="000000"/>
          <w:kern w:val="0"/>
          <w:sz w:val="32"/>
          <w:szCs w:val="32"/>
        </w:rPr>
        <w:t>制版机（DIA PRESS清刷机）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96.1985年前生产的国产制版照相机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97.1985年前生产的手动照排机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98.离心涂布机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99.单色胶印机（印刷速度每小时4000张及以下）：J2101、PZ1920系列（对开），J1101系列（全张），PZ1615系列（四开），YPS1920系列（双面）</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100.W1101型全张自动凹版印刷机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101.AJ401型卷筒纸单面四色凹版印刷机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102.DJ01型</w:t>
      </w:r>
      <w:proofErr w:type="gramStart"/>
      <w:r w:rsidRPr="006E1FC9">
        <w:rPr>
          <w:rFonts w:ascii="仿宋" w:eastAsia="仿宋" w:hAnsi="仿宋" w:cs="宋体" w:hint="eastAsia"/>
          <w:color w:val="000000"/>
          <w:kern w:val="0"/>
          <w:sz w:val="32"/>
          <w:szCs w:val="32"/>
        </w:rPr>
        <w:t>平装胶订联动</w:t>
      </w:r>
      <w:proofErr w:type="gramEnd"/>
      <w:r w:rsidRPr="006E1FC9">
        <w:rPr>
          <w:rFonts w:ascii="仿宋" w:eastAsia="仿宋" w:hAnsi="仿宋" w:cs="宋体" w:hint="eastAsia"/>
          <w:color w:val="000000"/>
          <w:kern w:val="0"/>
          <w:sz w:val="32"/>
          <w:szCs w:val="32"/>
        </w:rPr>
        <w:t>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103.PRD-01、PRD-02型</w:t>
      </w:r>
      <w:proofErr w:type="gramStart"/>
      <w:r w:rsidRPr="006E1FC9">
        <w:rPr>
          <w:rFonts w:ascii="仿宋" w:eastAsia="仿宋" w:hAnsi="仿宋" w:cs="宋体" w:hint="eastAsia"/>
          <w:color w:val="000000"/>
          <w:kern w:val="0"/>
          <w:sz w:val="32"/>
          <w:szCs w:val="32"/>
        </w:rPr>
        <w:t>平装胶订联动</w:t>
      </w:r>
      <w:proofErr w:type="gramEnd"/>
      <w:r w:rsidRPr="006E1FC9">
        <w:rPr>
          <w:rFonts w:ascii="仿宋" w:eastAsia="仿宋" w:hAnsi="仿宋" w:cs="宋体" w:hint="eastAsia"/>
          <w:color w:val="000000"/>
          <w:kern w:val="0"/>
          <w:sz w:val="32"/>
          <w:szCs w:val="32"/>
        </w:rPr>
        <w:t>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104.DBT-01型平装有线订、包、烫联动机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105.溶剂型即涂覆膜机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106.QZ101、QZ201、QZ301、QZ401型切纸机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107.MD103A型磨刀机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七、纺织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1.“1”字头的纺纱、织造设备</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2.A512、A513型系列细纱机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3.B581、B582型精纺细纱机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4.BC581、BC582型粗纺细纱机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w:t>
      </w:r>
      <w:proofErr w:type="gramStart"/>
      <w:r w:rsidRPr="006E1FC9">
        <w:rPr>
          <w:rFonts w:ascii="仿宋" w:eastAsia="仿宋" w:hAnsi="仿宋" w:cs="宋体" w:hint="eastAsia"/>
          <w:color w:val="000000"/>
          <w:kern w:val="0"/>
          <w:sz w:val="32"/>
          <w:szCs w:val="32"/>
        </w:rPr>
        <w:t>辊长1000毫米</w:t>
      </w:r>
      <w:proofErr w:type="gramEnd"/>
      <w:r w:rsidRPr="006E1FC9">
        <w:rPr>
          <w:rFonts w:ascii="仿宋" w:eastAsia="仿宋" w:hAnsi="仿宋" w:cs="宋体" w:hint="eastAsia"/>
          <w:color w:val="000000"/>
          <w:kern w:val="0"/>
          <w:sz w:val="32"/>
          <w:szCs w:val="32"/>
        </w:rPr>
        <w:t>以下的皮辊轧花机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6.锯片在80以下的锯齿轧花机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7.压力吨位在400吨以下的皮棉打包机（不含160吨、200吨短绒棉花打包机）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8.B591绒线细纱机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9.B601、B601A</w:t>
      </w:r>
      <w:proofErr w:type="gramStart"/>
      <w:r w:rsidRPr="006E1FC9">
        <w:rPr>
          <w:rFonts w:ascii="仿宋" w:eastAsia="仿宋" w:hAnsi="仿宋" w:cs="宋体" w:hint="eastAsia"/>
          <w:color w:val="000000"/>
          <w:kern w:val="0"/>
          <w:sz w:val="32"/>
          <w:szCs w:val="32"/>
        </w:rPr>
        <w:t>型毛捻线机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10.BC272、BC272B型粗纺梳毛机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11.B751型绒线成球机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12.B701A型绒线摇绞机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13.B250、B311、B311C、B311C（CZ）、B311C（DJ）型精梳机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14.H112、H112A</w:t>
      </w:r>
      <w:proofErr w:type="gramStart"/>
      <w:r w:rsidRPr="006E1FC9">
        <w:rPr>
          <w:rFonts w:ascii="仿宋" w:eastAsia="仿宋" w:hAnsi="仿宋" w:cs="宋体" w:hint="eastAsia"/>
          <w:color w:val="000000"/>
          <w:kern w:val="0"/>
          <w:sz w:val="32"/>
          <w:szCs w:val="32"/>
        </w:rPr>
        <w:t>型毛分条</w:t>
      </w:r>
      <w:proofErr w:type="gramEnd"/>
      <w:r w:rsidRPr="006E1FC9">
        <w:rPr>
          <w:rFonts w:ascii="仿宋" w:eastAsia="仿宋" w:hAnsi="仿宋" w:cs="宋体" w:hint="eastAsia"/>
          <w:color w:val="000000"/>
          <w:kern w:val="0"/>
          <w:sz w:val="32"/>
          <w:szCs w:val="32"/>
        </w:rPr>
        <w:t>整经机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15.H212</w:t>
      </w:r>
      <w:proofErr w:type="gramStart"/>
      <w:r w:rsidRPr="006E1FC9">
        <w:rPr>
          <w:rFonts w:ascii="仿宋" w:eastAsia="仿宋" w:hAnsi="仿宋" w:cs="宋体" w:hint="eastAsia"/>
          <w:color w:val="000000"/>
          <w:kern w:val="0"/>
          <w:sz w:val="32"/>
          <w:szCs w:val="32"/>
        </w:rPr>
        <w:t>型毛织机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16.使用期限超过20年未经改造的各类国产毛纺细纱机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17.ZD647、ZD721、D101A型自动缫丝机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18.ZD681型立</w:t>
      </w:r>
      <w:proofErr w:type="gramStart"/>
      <w:r w:rsidRPr="006E1FC9">
        <w:rPr>
          <w:rFonts w:ascii="仿宋" w:eastAsia="仿宋" w:hAnsi="仿宋" w:cs="宋体" w:hint="eastAsia"/>
          <w:color w:val="000000"/>
          <w:kern w:val="0"/>
          <w:sz w:val="32"/>
          <w:szCs w:val="32"/>
        </w:rPr>
        <w:t>缫</w:t>
      </w:r>
      <w:proofErr w:type="gramEnd"/>
      <w:r w:rsidRPr="006E1FC9">
        <w:rPr>
          <w:rFonts w:ascii="仿宋" w:eastAsia="仿宋" w:hAnsi="仿宋" w:cs="宋体" w:hint="eastAsia"/>
          <w:color w:val="000000"/>
          <w:kern w:val="0"/>
          <w:sz w:val="32"/>
          <w:szCs w:val="32"/>
        </w:rPr>
        <w:t>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19.DJ561型绢精纺机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20.K251、K251A型丝织机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21.Z114型小提花机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22.GE186型提花毛圈机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23.Z261型人造毛皮机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24.使用期限超过15年的浴比大于1：10的棉及化纤间歇式染色设备（2011年）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25.未经改造的74</w:t>
      </w:r>
      <w:proofErr w:type="gramStart"/>
      <w:r w:rsidRPr="006E1FC9">
        <w:rPr>
          <w:rFonts w:ascii="仿宋" w:eastAsia="仿宋" w:hAnsi="仿宋" w:cs="宋体" w:hint="eastAsia"/>
          <w:color w:val="000000"/>
          <w:kern w:val="0"/>
          <w:sz w:val="32"/>
          <w:szCs w:val="32"/>
        </w:rPr>
        <w:t>型染整</w:t>
      </w:r>
      <w:proofErr w:type="gramEnd"/>
      <w:r w:rsidRPr="006E1FC9">
        <w:rPr>
          <w:rFonts w:ascii="仿宋" w:eastAsia="仿宋" w:hAnsi="仿宋" w:cs="宋体" w:hint="eastAsia"/>
          <w:color w:val="000000"/>
          <w:kern w:val="0"/>
          <w:sz w:val="32"/>
          <w:szCs w:val="32"/>
        </w:rPr>
        <w:t>设备（2011年）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26.使用年限超过15年的国产和使用年限超过20年的进口印染前处理设备、拉幅和定形设备、圆</w:t>
      </w:r>
      <w:proofErr w:type="gramStart"/>
      <w:r w:rsidRPr="006E1FC9">
        <w:rPr>
          <w:rFonts w:ascii="仿宋" w:eastAsia="仿宋" w:hAnsi="仿宋" w:cs="宋体" w:hint="eastAsia"/>
          <w:color w:val="000000"/>
          <w:kern w:val="0"/>
          <w:sz w:val="32"/>
          <w:szCs w:val="32"/>
        </w:rPr>
        <w:t>网和平网</w:t>
      </w:r>
      <w:proofErr w:type="gramEnd"/>
      <w:r w:rsidRPr="006E1FC9">
        <w:rPr>
          <w:rFonts w:ascii="仿宋" w:eastAsia="仿宋" w:hAnsi="仿宋" w:cs="宋体" w:hint="eastAsia"/>
          <w:color w:val="000000"/>
          <w:kern w:val="0"/>
          <w:sz w:val="32"/>
          <w:szCs w:val="32"/>
        </w:rPr>
        <w:t>印花机、连续染色机（2011年）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27.R531型酸性老式粘胶纺丝机 （2011年）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28.年产2万吨以下常规粘胶短纤维生产线 （2011年）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29.二甲基甲酰胺（DMF）溶剂法常规氨纶生产工艺（2011年）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30.湿法氨纶生产工艺（2011年）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31.二甲基甲酰胺（DMF）溶剂法腈纶生产工艺（2013年）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32.硝酸法腈纶常规纤维生产工艺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33.涤纶长丝锭轴长900毫米以下的半自动卷绕设备 （2011年）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34.间歇法常规聚酯产品设备（2011年）</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35.螺杆挤出机直径小于等于90毫米，年产2000吨以下的涤纶</w:t>
      </w:r>
      <w:proofErr w:type="gramStart"/>
      <w:r w:rsidRPr="006E1FC9">
        <w:rPr>
          <w:rFonts w:ascii="仿宋" w:eastAsia="仿宋" w:hAnsi="仿宋" w:cs="宋体" w:hint="eastAsia"/>
          <w:color w:val="000000"/>
          <w:kern w:val="0"/>
          <w:sz w:val="32"/>
          <w:szCs w:val="32"/>
        </w:rPr>
        <w:t>再生纺短维生</w:t>
      </w:r>
      <w:proofErr w:type="gramEnd"/>
      <w:r w:rsidRPr="006E1FC9">
        <w:rPr>
          <w:rFonts w:ascii="仿宋" w:eastAsia="仿宋" w:hAnsi="仿宋" w:cs="宋体" w:hint="eastAsia"/>
          <w:color w:val="000000"/>
          <w:kern w:val="0"/>
          <w:sz w:val="32"/>
          <w:szCs w:val="32"/>
        </w:rPr>
        <w:t>产装置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八、医药</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1.手工胶囊填充工艺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2.软木塞烫蜡包装药品工艺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3.不符合GMP要求的安瓿</w:t>
      </w:r>
      <w:proofErr w:type="gramStart"/>
      <w:r w:rsidRPr="006E1FC9">
        <w:rPr>
          <w:rFonts w:ascii="仿宋" w:eastAsia="仿宋" w:hAnsi="仿宋" w:cs="宋体" w:hint="eastAsia"/>
          <w:color w:val="000000"/>
          <w:kern w:val="0"/>
          <w:sz w:val="32"/>
          <w:szCs w:val="32"/>
        </w:rPr>
        <w:t>拉丝灌封机</w:t>
      </w:r>
      <w:proofErr w:type="gramEnd"/>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4.塔式重蒸馏水器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5.无净化设施的热风干燥箱</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6.劳动保护、三废治理不能达到国家标准的原料药生产工艺和装置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7.使用含苯油墨和添加剂进行表面印刷药包</w:t>
      </w:r>
      <w:proofErr w:type="gramStart"/>
      <w:r w:rsidRPr="006E1FC9">
        <w:rPr>
          <w:rFonts w:ascii="仿宋" w:eastAsia="仿宋" w:hAnsi="仿宋" w:cs="宋体" w:hint="eastAsia"/>
          <w:color w:val="000000"/>
          <w:kern w:val="0"/>
          <w:sz w:val="32"/>
          <w:szCs w:val="32"/>
        </w:rPr>
        <w:t>材产品</w:t>
      </w:r>
      <w:proofErr w:type="gramEnd"/>
      <w:r w:rsidRPr="006E1FC9">
        <w:rPr>
          <w:rFonts w:ascii="仿宋" w:eastAsia="仿宋" w:hAnsi="仿宋" w:cs="宋体" w:hint="eastAsia"/>
          <w:color w:val="000000"/>
          <w:kern w:val="0"/>
          <w:sz w:val="32"/>
          <w:szCs w:val="32"/>
        </w:rPr>
        <w:t>的工艺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8.铁粉还原法对乙酰氨基</w:t>
      </w:r>
      <w:proofErr w:type="gramStart"/>
      <w:r w:rsidRPr="006E1FC9">
        <w:rPr>
          <w:rFonts w:ascii="仿宋" w:eastAsia="仿宋" w:hAnsi="仿宋" w:cs="宋体" w:hint="eastAsia"/>
          <w:color w:val="000000"/>
          <w:kern w:val="0"/>
          <w:sz w:val="32"/>
          <w:szCs w:val="32"/>
        </w:rPr>
        <w:t>酚</w:t>
      </w:r>
      <w:proofErr w:type="gramEnd"/>
      <w:r w:rsidRPr="006E1FC9">
        <w:rPr>
          <w:rFonts w:ascii="仿宋" w:eastAsia="仿宋" w:hAnsi="仿宋" w:cs="宋体" w:hint="eastAsia"/>
          <w:color w:val="000000"/>
          <w:kern w:val="0"/>
          <w:sz w:val="32"/>
          <w:szCs w:val="32"/>
        </w:rPr>
        <w:t>（扑热息痛）、咖啡因装置</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9.使用氯氟烃（CFCs）作为气雾剂、推进剂、抛射剂或分散剂的医药用品生产工艺</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10.安瓿灌装注射用无菌粉末</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11.铅锡软膏管、单层聚烯烃软膏管</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12.药用天然胶塞</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13.非易折安瓿</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14.输液用聚氯乙烯（PVC）软袋（不包括腹膜透析液、冲洗液用）</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15.单层聚烯烃软膏管（肛肠、腔道给药除外）</w:t>
      </w:r>
    </w:p>
    <w:p w:rsidR="00B41F8F" w:rsidRPr="006E1FC9" w:rsidRDefault="00B41F8F" w:rsidP="006E1FC9">
      <w:pPr>
        <w:widowControl/>
        <w:spacing w:line="560" w:lineRule="exact"/>
        <w:jc w:val="left"/>
        <w:rPr>
          <w:rFonts w:ascii="仿宋" w:eastAsia="仿宋" w:hAnsi="仿宋" w:cs="宋体"/>
          <w:color w:val="000000"/>
          <w:kern w:val="0"/>
          <w:sz w:val="32"/>
          <w:szCs w:val="32"/>
        </w:rPr>
      </w:pPr>
      <w:r w:rsidRPr="006E1FC9">
        <w:rPr>
          <w:rFonts w:ascii="仿宋" w:eastAsia="仿宋" w:hAnsi="仿宋" w:cs="宋体" w:hint="eastAsia"/>
          <w:color w:val="000000"/>
          <w:kern w:val="0"/>
          <w:sz w:val="32"/>
          <w:szCs w:val="32"/>
        </w:rPr>
        <w:t xml:space="preserve">　　注：条目后括号内年份为淘汰期限，如淘汰期限为“2010年”是指最迟应于2010年底前淘汰，其余类推；有淘汰计划的条目，根据计划进行淘汰；未标淘汰期限或淘汰计划的条目为已过淘汰期限应立即淘汰。</w:t>
      </w:r>
    </w:p>
    <w:p w:rsidR="009F5C09" w:rsidRPr="006E1FC9" w:rsidRDefault="009F5C09" w:rsidP="006E1FC9">
      <w:pPr>
        <w:spacing w:line="560" w:lineRule="exact"/>
        <w:rPr>
          <w:rFonts w:ascii="仿宋" w:eastAsia="仿宋" w:hAnsi="仿宋"/>
          <w:sz w:val="32"/>
          <w:szCs w:val="32"/>
        </w:rPr>
      </w:pPr>
    </w:p>
    <w:sectPr w:rsidR="009F5C09" w:rsidRPr="006E1FC9" w:rsidSect="006B0B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3DB3" w:rsidRDefault="00FE3DB3" w:rsidP="006E1FC9">
      <w:r>
        <w:separator/>
      </w:r>
    </w:p>
  </w:endnote>
  <w:endnote w:type="continuationSeparator" w:id="0">
    <w:p w:rsidR="00FE3DB3" w:rsidRDefault="00FE3DB3" w:rsidP="006E1FC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3DB3" w:rsidRDefault="00FE3DB3" w:rsidP="006E1FC9">
      <w:r>
        <w:separator/>
      </w:r>
    </w:p>
  </w:footnote>
  <w:footnote w:type="continuationSeparator" w:id="0">
    <w:p w:rsidR="00FE3DB3" w:rsidRDefault="00FE3DB3" w:rsidP="006E1FC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displayBackgroundShape/>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512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41F8F"/>
    <w:rsid w:val="00170973"/>
    <w:rsid w:val="006B0B11"/>
    <w:rsid w:val="006E1FC9"/>
    <w:rsid w:val="009F5C09"/>
    <w:rsid w:val="00B41F8F"/>
    <w:rsid w:val="00F6777C"/>
    <w:rsid w:val="00FE3D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0B1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41F8F"/>
    <w:rPr>
      <w:sz w:val="18"/>
      <w:szCs w:val="18"/>
    </w:rPr>
  </w:style>
  <w:style w:type="character" w:customStyle="1" w:styleId="Char">
    <w:name w:val="批注框文本 Char"/>
    <w:basedOn w:val="a0"/>
    <w:link w:val="a3"/>
    <w:uiPriority w:val="99"/>
    <w:semiHidden/>
    <w:rsid w:val="00B41F8F"/>
    <w:rPr>
      <w:sz w:val="18"/>
      <w:szCs w:val="18"/>
    </w:rPr>
  </w:style>
  <w:style w:type="paragraph" w:styleId="a4">
    <w:name w:val="header"/>
    <w:basedOn w:val="a"/>
    <w:link w:val="Char0"/>
    <w:uiPriority w:val="99"/>
    <w:semiHidden/>
    <w:unhideWhenUsed/>
    <w:rsid w:val="006E1FC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6E1FC9"/>
    <w:rPr>
      <w:sz w:val="18"/>
      <w:szCs w:val="18"/>
    </w:rPr>
  </w:style>
  <w:style w:type="paragraph" w:styleId="a5">
    <w:name w:val="footer"/>
    <w:basedOn w:val="a"/>
    <w:link w:val="Char1"/>
    <w:uiPriority w:val="99"/>
    <w:semiHidden/>
    <w:unhideWhenUsed/>
    <w:rsid w:val="006E1FC9"/>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6E1FC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41F8F"/>
    <w:rPr>
      <w:sz w:val="18"/>
      <w:szCs w:val="18"/>
    </w:rPr>
  </w:style>
  <w:style w:type="character" w:customStyle="1" w:styleId="Char">
    <w:name w:val="批注框文本 Char"/>
    <w:basedOn w:val="a0"/>
    <w:link w:val="a3"/>
    <w:uiPriority w:val="99"/>
    <w:semiHidden/>
    <w:rsid w:val="00B41F8F"/>
    <w:rPr>
      <w:sz w:val="18"/>
      <w:szCs w:val="18"/>
    </w:rPr>
  </w:style>
</w:styles>
</file>

<file path=word/webSettings.xml><?xml version="1.0" encoding="utf-8"?>
<w:webSettings xmlns:r="http://schemas.openxmlformats.org/officeDocument/2006/relationships" xmlns:w="http://schemas.openxmlformats.org/wordprocessingml/2006/main">
  <w:divs>
    <w:div w:id="849294702">
      <w:bodyDiv w:val="1"/>
      <w:marLeft w:val="0"/>
      <w:marRight w:val="0"/>
      <w:marTop w:val="0"/>
      <w:marBottom w:val="0"/>
      <w:divBdr>
        <w:top w:val="none" w:sz="0" w:space="0" w:color="auto"/>
        <w:left w:val="none" w:sz="0" w:space="0" w:color="auto"/>
        <w:bottom w:val="none" w:sz="0" w:space="0" w:color="auto"/>
        <w:right w:val="none" w:sz="0" w:space="0" w:color="auto"/>
      </w:divBdr>
      <w:divsChild>
        <w:div w:id="1739596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ov.cn/gzdt/att/att/site1/20101206/001e3741a2cc0e66e90b01.doc" TargetMode="Externa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32</Pages>
  <Words>2380</Words>
  <Characters>13569</Characters>
  <Application>Microsoft Office Word</Application>
  <DocSecurity>0</DocSecurity>
  <Lines>113</Lines>
  <Paragraphs>31</Paragraphs>
  <ScaleCrop>false</ScaleCrop>
  <Company>Sky123.Org</Company>
  <LinksUpToDate>false</LinksUpToDate>
  <CharactersWithSpaces>15918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lenovo</cp:lastModifiedBy>
  <cp:revision>3</cp:revision>
  <dcterms:created xsi:type="dcterms:W3CDTF">2015-11-24T02:15:00Z</dcterms:created>
  <dcterms:modified xsi:type="dcterms:W3CDTF">2015-12-01T03:12:00Z</dcterms:modified>
</cp:coreProperties>
</file>