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862"/>
        <w:jc w:val="center"/>
      </w:pPr>
      <w:r>
        <w:t>注册安全工程师分类管理办法（</w:t>
      </w:r>
      <w:r>
        <w:rPr>
          <w:rFonts w:ascii="Times New Roman" w:eastAsia="Times New Roman"/>
        </w:rPr>
        <w:t xml:space="preserve">2017 </w:t>
      </w:r>
      <w:r>
        <w:t>年）</w:t>
      </w:r>
    </w:p>
    <w:p>
      <w:pPr>
        <w:pStyle w:val="3"/>
        <w:spacing w:before="9"/>
        <w:ind w:left="0"/>
        <w:rPr>
          <w:b/>
          <w:sz w:val="30"/>
        </w:rPr>
      </w:pPr>
    </w:p>
    <w:p>
      <w:pPr>
        <w:pStyle w:val="3"/>
        <w:spacing w:line="278" w:lineRule="auto"/>
        <w:ind w:right="297" w:firstLine="420"/>
      </w:pPr>
      <w:r>
        <w:t>（</w:t>
      </w:r>
      <w:r>
        <w:rPr>
          <w:rFonts w:ascii="Times New Roman" w:eastAsia="Times New Roman"/>
        </w:rPr>
        <w:t xml:space="preserve">2017 </w:t>
      </w:r>
      <w:r>
        <w:rPr>
          <w:spacing w:val="-28"/>
        </w:rPr>
        <w:t xml:space="preserve">年 </w:t>
      </w:r>
      <w:r>
        <w:rPr>
          <w:rFonts w:ascii="Times New Roman" w:eastAsia="Times New Roman"/>
        </w:rPr>
        <w:t xml:space="preserve">11 </w:t>
      </w:r>
      <w:r>
        <w:rPr>
          <w:spacing w:val="-29"/>
        </w:rPr>
        <w:t xml:space="preserve">月 </w:t>
      </w:r>
      <w:r>
        <w:rPr>
          <w:rFonts w:ascii="Times New Roman" w:eastAsia="Times New Roman"/>
        </w:rPr>
        <w:t xml:space="preserve">2 </w:t>
      </w:r>
      <w:r>
        <w:rPr>
          <w:spacing w:val="-2"/>
        </w:rPr>
        <w:t>日国家安全监管总局人力资源社会保障部关于印发《注册安全工程师分类管理办法》的通知（安监总人事〔</w:t>
      </w:r>
      <w:r>
        <w:rPr>
          <w:rFonts w:ascii="Times New Roman" w:eastAsia="Times New Roman"/>
          <w:spacing w:val="-2"/>
        </w:rPr>
        <w:t>2017</w:t>
      </w:r>
      <w:r>
        <w:rPr>
          <w:spacing w:val="-2"/>
        </w:rPr>
        <w:t>〕</w:t>
      </w:r>
      <w:r>
        <w:rPr>
          <w:rFonts w:ascii="Times New Roman" w:eastAsia="Times New Roman"/>
          <w:spacing w:val="-2"/>
        </w:rPr>
        <w:t xml:space="preserve">118 </w:t>
      </w:r>
      <w:r>
        <w:t>号）公布）</w:t>
      </w:r>
    </w:p>
    <w:p>
      <w:pPr>
        <w:pStyle w:val="3"/>
        <w:spacing w:line="278" w:lineRule="auto"/>
        <w:ind w:right="297" w:firstLine="420"/>
      </w:pPr>
      <w:r>
        <w:rPr>
          <w:spacing w:val="-5"/>
          <w:w w:val="95"/>
        </w:rPr>
        <w:t>第一条为加强安全生产工作，健全完善注册安全工程师职业资格制度，依据《中华人民</w:t>
      </w:r>
      <w:r>
        <w:rPr>
          <w:spacing w:val="-5"/>
        </w:rPr>
        <w:t>共和国安全生产法》及国家职业资格证书制度等规定，制定本办法。</w:t>
      </w:r>
    </w:p>
    <w:p>
      <w:pPr>
        <w:pStyle w:val="3"/>
        <w:spacing w:line="278" w:lineRule="auto"/>
        <w:ind w:right="301" w:firstLine="420"/>
      </w:pPr>
      <w:r>
        <w:rPr>
          <w:spacing w:val="-8"/>
          <w:w w:val="95"/>
        </w:rPr>
        <w:t>第二条人力资源社会保障部、国家安全监管总局负责注册安全工程师职业资格制度的制</w:t>
      </w:r>
      <w:r>
        <w:rPr>
          <w:spacing w:val="-8"/>
        </w:rPr>
        <w:t>定、指导、监督和检查实施，统筹规划注册安全工程师专业分类。</w:t>
      </w:r>
    </w:p>
    <w:p>
      <w:pPr>
        <w:pStyle w:val="3"/>
        <w:spacing w:line="278" w:lineRule="auto"/>
        <w:ind w:right="206" w:firstLine="420"/>
      </w:pPr>
      <w:r>
        <w:rPr>
          <w:w w:val="95"/>
        </w:rPr>
        <w:t xml:space="preserve">第三条注册安全工程师专业类别划分为：煤矿安全、金属非金属矿山安全、化工安全、  </w:t>
      </w:r>
      <w:r>
        <w:t>金属冶炼安全、建筑施工安全、道路运输安全、其他安全（不包括消防安全）。</w:t>
      </w:r>
    </w:p>
    <w:p>
      <w:pPr>
        <w:pStyle w:val="3"/>
        <w:spacing w:line="278" w:lineRule="auto"/>
        <w:ind w:right="206" w:firstLine="420"/>
      </w:pPr>
      <w:r>
        <w:rPr>
          <w:w w:val="95"/>
        </w:rPr>
        <w:t xml:space="preserve">如需另行增设专业类别，由国务院有关行业主管部门提出意见，人力资源社会保障部、  </w:t>
      </w:r>
      <w:r>
        <w:t>国家安全监管总局共同确定。</w:t>
      </w:r>
    </w:p>
    <w:p>
      <w:pPr>
        <w:pStyle w:val="3"/>
        <w:spacing w:line="269" w:lineRule="exact"/>
        <w:ind w:left="540"/>
      </w:pPr>
      <w:r>
        <w:t>第四条注册安全工程师级别设置为：高级、中级、初级（助理）。</w:t>
      </w:r>
    </w:p>
    <w:p>
      <w:pPr>
        <w:pStyle w:val="3"/>
        <w:spacing w:before="42" w:line="278" w:lineRule="auto"/>
        <w:ind w:right="299" w:firstLine="420"/>
      </w:pPr>
      <w:r>
        <w:rPr>
          <w:spacing w:val="-5"/>
          <w:w w:val="95"/>
        </w:rPr>
        <w:t xml:space="preserve">第五条注册安全工程师按照专业类别进行注册，国家安全监管总局或其授权的机构为注  </w:t>
      </w:r>
      <w:r>
        <w:rPr>
          <w:spacing w:val="-5"/>
        </w:rPr>
        <w:t>册安全工程师职业资格的注册管理机构。</w:t>
      </w:r>
    </w:p>
    <w:p>
      <w:pPr>
        <w:pStyle w:val="3"/>
        <w:spacing w:line="278" w:lineRule="auto"/>
        <w:ind w:right="300" w:firstLine="420"/>
      </w:pPr>
      <w:r>
        <w:rPr>
          <w:w w:val="95"/>
        </w:rPr>
        <w:t xml:space="preserve">第六条注册安全工程师可在相应行业领域生产经营单位和安全评价检测等安全生产专  </w:t>
      </w:r>
      <w:r>
        <w:t>业服务机构中执业。</w:t>
      </w:r>
    </w:p>
    <w:p>
      <w:pPr>
        <w:pStyle w:val="3"/>
        <w:spacing w:before="66" w:line="278" w:lineRule="auto"/>
        <w:ind w:left="540" w:right="299"/>
      </w:pPr>
      <w:r>
        <w:t>第七条高级注册安全工程师采取考试与评审相结合的评价方式，具体办法另行规定。</w:t>
      </w:r>
      <w:r>
        <w:rPr>
          <w:w w:val="95"/>
        </w:rPr>
        <w:t>第八条中级注册安全工程师职业资格考试按照专业类别实行全国统一考试，考试科目分</w:t>
      </w:r>
    </w:p>
    <w:p>
      <w:pPr>
        <w:pStyle w:val="3"/>
        <w:spacing w:line="269" w:lineRule="exact"/>
      </w:pPr>
      <w:r>
        <w:t>为公共科目和专业科目，由人力资源社会保障部、国家安全监管总局负责组织实施。</w:t>
      </w:r>
    </w:p>
    <w:p>
      <w:pPr>
        <w:pStyle w:val="3"/>
        <w:spacing w:before="43" w:line="278" w:lineRule="auto"/>
        <w:ind w:right="206" w:firstLine="420"/>
      </w:pPr>
      <w:r>
        <w:t>第九条国家安全监管总局或其授权的机构负责中级注册安全工程师职业资格公共科目</w:t>
      </w:r>
      <w:r>
        <w:rPr>
          <w:w w:val="95"/>
        </w:rPr>
        <w:t>和专业科目（建筑施工安全、道路运输安全类别除外）考试大纲的编制和命审题组织工作。</w:t>
      </w:r>
    </w:p>
    <w:p>
      <w:pPr>
        <w:pStyle w:val="3"/>
        <w:spacing w:line="278" w:lineRule="auto"/>
        <w:ind w:right="299" w:firstLine="420"/>
      </w:pPr>
      <w:r>
        <w:rPr>
          <w:spacing w:val="-8"/>
          <w:w w:val="95"/>
        </w:rPr>
        <w:t>住房城乡建设部、交通运输部或其授权的机构分别负责建筑施工安全、道路运输安全类</w:t>
      </w:r>
      <w:r>
        <w:rPr>
          <w:spacing w:val="-8"/>
        </w:rPr>
        <w:t>别中级注册安全工程师职业资格专业科目考试大纲的编制和命审题工作。</w:t>
      </w:r>
    </w:p>
    <w:p>
      <w:pPr>
        <w:pStyle w:val="3"/>
        <w:spacing w:line="269" w:lineRule="exact"/>
        <w:ind w:left="540"/>
      </w:pPr>
      <w:r>
        <w:t>人力资源社会保障部负责审定考试大纲，负责组织实施考务工作。</w:t>
      </w:r>
    </w:p>
    <w:p>
      <w:pPr>
        <w:pStyle w:val="3"/>
        <w:spacing w:before="43" w:line="278" w:lineRule="auto"/>
        <w:ind w:right="297" w:firstLine="420"/>
        <w:jc w:val="both"/>
      </w:pPr>
      <w:r>
        <w:rPr>
          <w:spacing w:val="-9"/>
          <w:w w:val="95"/>
        </w:rPr>
        <w:t>第十条住房城乡建设部、交通运输部或其授权的机构分别负责其职责范围内建筑施工安全、道路运输安全类别中级注册安全工程师的注册初审工作。各省、自治区、直辖市安全监</w:t>
      </w:r>
      <w:r>
        <w:rPr>
          <w:spacing w:val="-9"/>
        </w:rPr>
        <w:t>管部门和经国家安全监管总局授权的机构负责其他中级注册安全工程师的注册初审工作。</w:t>
      </w:r>
    </w:p>
    <w:p>
      <w:pPr>
        <w:pStyle w:val="3"/>
        <w:spacing w:line="278" w:lineRule="auto"/>
        <w:ind w:right="299" w:firstLine="420"/>
        <w:jc w:val="both"/>
      </w:pPr>
      <w:r>
        <w:rPr>
          <w:spacing w:val="-3"/>
          <w:w w:val="95"/>
        </w:rPr>
        <w:t xml:space="preserve">国家安全监管总局或其授权的机构负责中级注册安全工程师的注册终审工作。终审通过   </w:t>
      </w:r>
      <w:r>
        <w:rPr>
          <w:spacing w:val="-9"/>
          <w:w w:val="95"/>
        </w:rPr>
        <w:t>的建筑施工安全、道路运输安全类别中级注册安全工程师名单分别抄送住房城乡建设部、交</w:t>
      </w:r>
      <w:r>
        <w:rPr>
          <w:spacing w:val="-9"/>
        </w:rPr>
        <w:t>通运输部。</w:t>
      </w:r>
    </w:p>
    <w:p>
      <w:pPr>
        <w:pStyle w:val="3"/>
        <w:spacing w:line="278" w:lineRule="auto"/>
        <w:ind w:right="299" w:firstLine="420"/>
      </w:pPr>
      <w:r>
        <w:rPr>
          <w:spacing w:val="-4"/>
          <w:w w:val="95"/>
        </w:rPr>
        <w:t xml:space="preserve">第十一条中级注册安全工程师按照专业类别进行继续教育，其中专业课程学时应不少于  </w:t>
      </w:r>
      <w:r>
        <w:rPr>
          <w:spacing w:val="-4"/>
        </w:rPr>
        <w:t>继续教育总学时的一半。</w:t>
      </w:r>
    </w:p>
    <w:p>
      <w:pPr>
        <w:pStyle w:val="3"/>
        <w:spacing w:line="278" w:lineRule="auto"/>
        <w:ind w:right="299" w:firstLine="420"/>
      </w:pPr>
      <w:r>
        <w:rPr>
          <w:spacing w:val="-6"/>
          <w:w w:val="95"/>
        </w:rPr>
        <w:t>第十二条危险物品的生产、储存单位以及矿山、金属冶炼单位应当有相应专业类别的中</w:t>
      </w:r>
      <w:r>
        <w:rPr>
          <w:spacing w:val="-6"/>
        </w:rPr>
        <w:t>级及以上注册安全工程师从事安全生产管理工作。</w:t>
      </w:r>
    </w:p>
    <w:p>
      <w:pPr>
        <w:pStyle w:val="3"/>
        <w:spacing w:line="278" w:lineRule="auto"/>
        <w:ind w:right="297" w:firstLine="420"/>
        <w:jc w:val="both"/>
      </w:pPr>
      <w:r>
        <w:rPr>
          <w:spacing w:val="-10"/>
          <w:w w:val="95"/>
        </w:rPr>
        <w:t>危险物品的生产、储存单位以及矿山单位安全生产管理人员中的中级及以上注册安全工</w:t>
      </w:r>
      <w:r>
        <w:rPr>
          <w:spacing w:val="-14"/>
        </w:rPr>
        <w:t xml:space="preserve">程师比例应自本办法施行之日起 </w:t>
      </w:r>
      <w:r>
        <w:rPr>
          <w:rFonts w:ascii="Times New Roman" w:eastAsia="Times New Roman"/>
        </w:rPr>
        <w:t xml:space="preserve">2 </w:t>
      </w:r>
      <w:r>
        <w:rPr>
          <w:spacing w:val="-11"/>
        </w:rPr>
        <w:t>年内，金属冶炼单位安全生产管理人员中的中级及以上注</w:t>
      </w:r>
      <w:r>
        <w:rPr>
          <w:spacing w:val="-14"/>
        </w:rPr>
        <w:t xml:space="preserve">册安全工程师比例应自本办法施行之日起 </w:t>
      </w:r>
      <w:r>
        <w:rPr>
          <w:rFonts w:ascii="Times New Roman" w:eastAsia="Times New Roman"/>
        </w:rPr>
        <w:t xml:space="preserve">5 </w:t>
      </w:r>
      <w:r>
        <w:rPr>
          <w:spacing w:val="-11"/>
        </w:rPr>
        <w:t xml:space="preserve">年内达到 </w:t>
      </w:r>
      <w:r>
        <w:rPr>
          <w:rFonts w:ascii="Times New Roman" w:eastAsia="Times New Roman"/>
        </w:rPr>
        <w:t>15%</w:t>
      </w:r>
      <w:r>
        <w:t>左右并逐步提高。</w:t>
      </w:r>
    </w:p>
    <w:p>
      <w:pPr>
        <w:pStyle w:val="3"/>
        <w:spacing w:line="278" w:lineRule="auto"/>
        <w:ind w:right="299" w:firstLine="420"/>
        <w:jc w:val="both"/>
      </w:pPr>
      <w:r>
        <w:rPr>
          <w:spacing w:val="-4"/>
          <w:w w:val="95"/>
        </w:rPr>
        <w:t xml:space="preserve">第十三条助理注册安全工程师职业资格考试使用全国统一考试大纲，考试和注册管理由   </w:t>
      </w:r>
      <w:r>
        <w:rPr>
          <w:spacing w:val="-11"/>
          <w:w w:val="95"/>
        </w:rPr>
        <w:t>各省、自治区、直辖市人力资源社会保障部门和安全监管部门会同有关行业主管部门组织实</w:t>
      </w:r>
      <w:r>
        <w:rPr>
          <w:spacing w:val="-11"/>
        </w:rPr>
        <w:t>施。</w:t>
      </w:r>
    </w:p>
    <w:p>
      <w:pPr>
        <w:pStyle w:val="3"/>
        <w:spacing w:line="278" w:lineRule="auto"/>
        <w:ind w:right="206" w:firstLine="420"/>
      </w:pPr>
      <w:r>
        <w:t>第十四条取得注册安全工程师职业资格证书并经注册的人员，表明其具备与所从事的生</w:t>
      </w:r>
      <w:r>
        <w:rPr>
          <w:w w:val="95"/>
        </w:rPr>
        <w:t>产经营活动相应的安全生产知识和管理能力。可视为其安全生产知识和管理能力考核合格。</w:t>
      </w:r>
    </w:p>
    <w:p>
      <w:pPr>
        <w:pStyle w:val="3"/>
        <w:spacing w:line="278" w:lineRule="auto"/>
        <w:ind w:right="299" w:firstLine="420"/>
      </w:pPr>
      <w:r>
        <w:rPr>
          <w:spacing w:val="-4"/>
          <w:w w:val="95"/>
        </w:rPr>
        <w:t xml:space="preserve">第十五条注册安全工程师各级别与工程系列安全工程专业职称相对应，不再组织工程系  </w:t>
      </w:r>
      <w:r>
        <w:rPr>
          <w:spacing w:val="-4"/>
        </w:rPr>
        <w:t>列安全工程专业职称评审。</w:t>
      </w:r>
    </w:p>
    <w:p>
      <w:pPr>
        <w:pStyle w:val="3"/>
        <w:spacing w:line="278" w:lineRule="auto"/>
        <w:ind w:right="299" w:firstLine="420"/>
      </w:pPr>
      <w:r>
        <w:rPr>
          <w:spacing w:val="-6"/>
          <w:w w:val="95"/>
        </w:rPr>
        <w:t>高级注册安全工程师考评办法出台前，工程系列安全工程专业高级职称评审仍然按现行</w:t>
      </w:r>
      <w:r>
        <w:rPr>
          <w:spacing w:val="-6"/>
        </w:rPr>
        <w:t>制度执行。</w:t>
      </w:r>
    </w:p>
    <w:p>
      <w:pPr>
        <w:pStyle w:val="3"/>
        <w:spacing w:line="278" w:lineRule="auto"/>
        <w:ind w:right="299" w:firstLine="420"/>
        <w:jc w:val="both"/>
      </w:pPr>
      <w:r>
        <w:rPr>
          <w:spacing w:val="-4"/>
          <w:w w:val="95"/>
        </w:rPr>
        <w:t xml:space="preserve">第十六条本办法施行之前已取得的注册安全工程师执业资格证书、注册助理安全工程师   </w:t>
      </w:r>
      <w:r>
        <w:rPr>
          <w:spacing w:val="-10"/>
          <w:w w:val="95"/>
        </w:rPr>
        <w:t>资格证书，分别视同为中级注册安全工程师职业资格证书、助理注册安全工程师职业资格证</w:t>
      </w:r>
      <w:r>
        <w:rPr>
          <w:spacing w:val="-10"/>
        </w:rPr>
        <w:t>书。</w:t>
      </w:r>
    </w:p>
    <w:p>
      <w:pPr>
        <w:pStyle w:val="3"/>
        <w:spacing w:line="278" w:lineRule="auto"/>
        <w:ind w:right="299" w:firstLine="420"/>
      </w:pPr>
      <w:r>
        <w:rPr>
          <w:spacing w:val="-3"/>
          <w:w w:val="95"/>
        </w:rPr>
        <w:t xml:space="preserve">本办法所称注册安全工程师是指依法取得注册安全工程师职业资格证书，并经注册的专  </w:t>
      </w:r>
      <w:r>
        <w:rPr>
          <w:spacing w:val="-3"/>
        </w:rPr>
        <w:t>业技术人员。</w:t>
      </w:r>
    </w:p>
    <w:p>
      <w:pPr>
        <w:ind w:firstLine="627" w:firstLineChars="300"/>
      </w:pPr>
      <w:bookmarkStart w:id="0" w:name="_GoBack"/>
      <w:bookmarkEnd w:id="0"/>
      <w:r>
        <w:rPr>
          <w:w w:val="95"/>
        </w:rPr>
        <w:t>第十七条本办法由人力资源社会保障部、国家安全监管总局按照职责分工分别负责解</w:t>
      </w:r>
      <w:r>
        <w:t xml:space="preserve">释，自 </w:t>
      </w:r>
      <w:r>
        <w:rPr>
          <w:rFonts w:ascii="Times New Roman" w:eastAsia="Times New Roman"/>
        </w:rPr>
        <w:t xml:space="preserve">2018 </w:t>
      </w:r>
      <w:r>
        <w:t xml:space="preserve">年 </w:t>
      </w:r>
      <w:r>
        <w:rPr>
          <w:rFonts w:ascii="Times New Roman" w:eastAsia="Times New Roman"/>
        </w:rPr>
        <w:t xml:space="preserve">1 </w:t>
      </w:r>
      <w:r>
        <w:t xml:space="preserve">月 </w:t>
      </w:r>
      <w:r>
        <w:rPr>
          <w:rFonts w:ascii="Times New Roman" w:eastAsia="Times New Roman"/>
        </w:rPr>
        <w:t xml:space="preserve">1 </w:t>
      </w:r>
      <w:r>
        <w:t>日起施行。以往规定与本办法不一致的，按照本办法规定执行。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C07A7"/>
    <w:rsid w:val="2F9A214B"/>
    <w:rsid w:val="37DC0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spacing w:before="1"/>
      <w:ind w:right="117"/>
      <w:jc w:val="center"/>
      <w:outlineLvl w:val="2"/>
    </w:pPr>
    <w:rPr>
      <w:rFonts w:ascii="宋体" w:hAnsi="宋体" w:eastAsia="宋体" w:cs="宋体"/>
      <w:b/>
      <w:bCs/>
      <w:sz w:val="30"/>
      <w:szCs w:val="30"/>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80"/>
    </w:pPr>
    <w:rPr>
      <w:rFonts w:ascii="宋体" w:hAnsi="宋体" w:eastAsia="宋体" w:cs="宋体"/>
      <w:sz w:val="21"/>
      <w:szCs w:val="21"/>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2021-10-10T13:42:00Z</dcterms:created>
  <dc:creator>admin2</dc:creator>
  <cp:lastModifiedBy>admin2</cp:lastModifiedBy>
  <dcterms:modified xsi:type="dcterms:W3CDTF">2021-10-10T13:44:26Z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C671C298D0474191881C4986FB03763D</vt:lpwstr>
  </property>
</Properties>
</file>