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ind w:right="858"/>
        <w:jc w:val="center"/>
      </w:pPr>
      <w:r>
        <w:t>用人单位职业病危害防治八条规定（</w:t>
      </w:r>
      <w:r>
        <w:rPr>
          <w:rFonts w:ascii="Times New Roman" w:eastAsia="Times New Roman"/>
        </w:rPr>
        <w:t xml:space="preserve">2015 </w:t>
      </w:r>
      <w:r>
        <w:t>年）</w:t>
      </w:r>
    </w:p>
    <w:p>
      <w:pPr>
        <w:pStyle w:val="3"/>
        <w:spacing w:before="8"/>
        <w:ind w:left="0"/>
        <w:rPr>
          <w:b/>
          <w:sz w:val="30"/>
        </w:rPr>
      </w:pPr>
    </w:p>
    <w:p>
      <w:pPr>
        <w:pStyle w:val="3"/>
        <w:spacing w:before="1" w:line="278" w:lineRule="auto"/>
        <w:ind w:right="295" w:firstLine="420"/>
      </w:pPr>
      <w:r>
        <w:rPr>
          <w:spacing w:val="-9"/>
        </w:rPr>
        <w:t xml:space="preserve">《用人单位职业病危害防治八条规定》已经 </w:t>
      </w:r>
      <w:r>
        <w:rPr>
          <w:rFonts w:ascii="Times New Roman" w:eastAsia="Times New Roman"/>
        </w:rPr>
        <w:t xml:space="preserve">2015 </w:t>
      </w:r>
      <w:r>
        <w:rPr>
          <w:spacing w:val="-27"/>
        </w:rPr>
        <w:t xml:space="preserve">年 </w:t>
      </w:r>
      <w:r>
        <w:rPr>
          <w:rFonts w:ascii="Times New Roman" w:eastAsia="Times New Roman"/>
        </w:rPr>
        <w:t xml:space="preserve">3 </w:t>
      </w:r>
      <w:r>
        <w:rPr>
          <w:spacing w:val="-27"/>
        </w:rPr>
        <w:t xml:space="preserve">月 </w:t>
      </w:r>
      <w:r>
        <w:rPr>
          <w:rFonts w:ascii="Times New Roman" w:eastAsia="Times New Roman"/>
        </w:rPr>
        <w:t xml:space="preserve">23 </w:t>
      </w:r>
      <w:r>
        <w:t>日国家安全生产监督管理总局局长办公会议审议通过，现予公布，自公布之日起施行。</w:t>
      </w:r>
    </w:p>
    <w:p>
      <w:pPr>
        <w:pStyle w:val="3"/>
        <w:spacing w:line="269" w:lineRule="exact"/>
        <w:ind w:left="540"/>
      </w:pPr>
      <w:r>
        <w:t>一、必须建立健全职业病危害防治责任制，严禁责任不落实违法违规生产。</w:t>
      </w:r>
    </w:p>
    <w:p>
      <w:pPr>
        <w:pStyle w:val="3"/>
        <w:spacing w:before="43" w:line="278" w:lineRule="auto"/>
        <w:ind w:left="540" w:right="835"/>
      </w:pPr>
      <w:r>
        <w:rPr>
          <w:w w:val="95"/>
        </w:rPr>
        <w:t xml:space="preserve">二、必须保证工作场所符合职业卫生要求，严禁在职业病危害超标环境中作业。  </w:t>
      </w:r>
      <w:r>
        <w:t>三、必须设置职业病防护设施并保证有效运行，严禁不设置不使用。</w:t>
      </w:r>
    </w:p>
    <w:p>
      <w:pPr>
        <w:pStyle w:val="3"/>
        <w:spacing w:line="269" w:lineRule="exact"/>
        <w:ind w:left="540"/>
      </w:pPr>
      <w:r>
        <w:t>四、必须为劳动者配备符合要求的防护用品，严禁配发假冒伪劣防护用品。</w:t>
      </w:r>
    </w:p>
    <w:p>
      <w:pPr>
        <w:pStyle w:val="3"/>
        <w:spacing w:before="42" w:line="278" w:lineRule="auto"/>
        <w:ind w:left="540" w:right="835"/>
      </w:pPr>
      <w:r>
        <w:rPr>
          <w:w w:val="95"/>
        </w:rPr>
        <w:t xml:space="preserve">五、必须在工作场所与作业岗位设置警示标识和告知卡，严禁隐瞒职业病危害。  </w:t>
      </w:r>
      <w:r>
        <w:t>六、必须定期进行职业病危害检测，严禁弄虚作假或少检漏检。</w:t>
      </w:r>
    </w:p>
    <w:p>
      <w:pPr>
        <w:pStyle w:val="3"/>
        <w:spacing w:line="278" w:lineRule="auto"/>
        <w:ind w:left="540" w:right="1466"/>
      </w:pPr>
      <w:r>
        <w:t xml:space="preserve">七、必须对劳动者进行职业卫生培训，严禁不培训或培训不合格上岗。 </w:t>
      </w:r>
      <w:r>
        <w:rPr>
          <w:w w:val="95"/>
        </w:rPr>
        <w:t>八、必须组织劳动者职业健康检查并建立监护档案，严禁不体检不建档。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84F3B"/>
    <w:rsid w:val="58787C4C"/>
    <w:rsid w:val="7F48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1"/>
      <w:ind w:right="117"/>
      <w:jc w:val="center"/>
      <w:outlineLvl w:val="2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80"/>
    </w:pPr>
    <w:rPr>
      <w:rFonts w:ascii="宋体" w:hAnsi="宋体" w:eastAsia="宋体" w:cs="宋体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2021-10-10T02:10:00Z</dcterms:created>
  <dc:creator>admin2</dc:creator>
  <cp:lastModifiedBy>admin2</cp:lastModifiedBy>
  <dcterms:modified xsi:type="dcterms:W3CDTF">2021-10-10T02:11:11Z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57CDA109D713452DA8E22AF6F5A47651</vt:lpwstr>
  </property>
</Properties>
</file>