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807" w:firstLineChars="600"/>
        <w:rPr>
          <w:rFonts w:hint="eastAsia" w:ascii="宋体" w:hAnsi="宋体" w:eastAsia="宋体" w:cs="宋体"/>
          <w:b/>
          <w:bCs/>
          <w:kern w:val="0"/>
          <w:sz w:val="30"/>
          <w:szCs w:val="30"/>
          <w:lang w:val="zh-CN" w:eastAsia="zh-CN" w:bidi="zh-CN"/>
        </w:rPr>
      </w:pPr>
      <w:r>
        <w:rPr>
          <w:rFonts w:hint="eastAsia" w:ascii="宋体" w:hAnsi="宋体" w:eastAsia="宋体" w:cs="宋体"/>
          <w:b/>
          <w:bCs/>
          <w:kern w:val="0"/>
          <w:sz w:val="30"/>
          <w:szCs w:val="30"/>
          <w:lang w:val="zh-CN" w:eastAsia="zh-CN" w:bidi="zh-CN"/>
        </w:rPr>
        <w:t>油气罐区防火防爆十条规定（</w:t>
      </w:r>
      <w:r>
        <w:rPr>
          <w:rFonts w:hint="eastAsia" w:ascii="宋体" w:hAnsi="宋体" w:eastAsia="宋体" w:cs="宋体"/>
          <w:b/>
          <w:bCs/>
          <w:kern w:val="0"/>
          <w:sz w:val="30"/>
          <w:szCs w:val="30"/>
          <w:lang w:val="zh-CN" w:eastAsia="zh-CN" w:bidi="zh-CN"/>
        </w:rPr>
        <w:t xml:space="preserve">2017 </w:t>
      </w:r>
      <w:r>
        <w:rPr>
          <w:rFonts w:hint="eastAsia" w:ascii="宋体" w:hAnsi="宋体" w:eastAsia="宋体" w:cs="宋体"/>
          <w:b/>
          <w:bCs/>
          <w:kern w:val="0"/>
          <w:sz w:val="30"/>
          <w:szCs w:val="30"/>
          <w:lang w:val="zh-CN" w:eastAsia="zh-CN" w:bidi="zh-CN"/>
        </w:rPr>
        <w:t>年）</w:t>
      </w:r>
    </w:p>
    <w:p>
      <w:pPr>
        <w:rPr>
          <w:rFonts w:hint="eastAsia"/>
        </w:rPr>
      </w:pPr>
      <w:bookmarkStart w:id="0" w:name="_GoBack"/>
      <w:bookmarkEnd w:id="0"/>
    </w:p>
    <w:p>
      <w:pPr>
        <w:rPr>
          <w:rFonts w:hint="eastAsia"/>
        </w:rPr>
      </w:pPr>
      <w:r>
        <w:rPr>
          <w:rFonts w:hint="eastAsia"/>
        </w:rPr>
        <w:t>（2017 年 3 月 6 日《国家安全监管总局关于印发〈化工（危险化学品）企业保障生产安全十条规定〉〈烟花爆竹企业保障生产安全十条规定〉和〈油气罐区防火防爆十条规定〉   的通知》（安监总政法﹝2017﹞15 号）公布）</w:t>
      </w:r>
    </w:p>
    <w:p>
      <w:pPr>
        <w:numPr>
          <w:numId w:val="0"/>
        </w:numPr>
        <w:ind w:firstLine="420" w:firstLineChars="200"/>
        <w:rPr>
          <w:rFonts w:hint="eastAsia"/>
        </w:rPr>
      </w:pPr>
      <w:r>
        <w:rPr>
          <w:rFonts w:hint="eastAsia"/>
          <w:lang w:val="en-US" w:eastAsia="zh-CN"/>
        </w:rPr>
        <w:t>一、</w:t>
      </w:r>
      <w:r>
        <w:rPr>
          <w:rFonts w:hint="eastAsia"/>
        </w:rPr>
        <w:t xml:space="preserve">严禁油气储罐超温、超压、超液位操作和随意变更储存介质。 </w:t>
      </w:r>
    </w:p>
    <w:p>
      <w:pPr>
        <w:numPr>
          <w:numId w:val="0"/>
        </w:numPr>
        <w:ind w:firstLine="420" w:firstLineChars="200"/>
        <w:rPr>
          <w:rFonts w:hint="eastAsia"/>
        </w:rPr>
      </w:pPr>
      <w:r>
        <w:rPr>
          <w:rFonts w:hint="eastAsia"/>
        </w:rPr>
        <w:t xml:space="preserve">二、严禁在油气罐区手动切水、切罐、装卸车时作业人员离开现场。  </w:t>
      </w:r>
    </w:p>
    <w:p>
      <w:pPr>
        <w:numPr>
          <w:numId w:val="0"/>
        </w:numPr>
        <w:ind w:firstLine="420" w:firstLineChars="200"/>
        <w:rPr>
          <w:rFonts w:hint="eastAsia"/>
        </w:rPr>
      </w:pPr>
      <w:r>
        <w:rPr>
          <w:rFonts w:hint="eastAsia"/>
        </w:rPr>
        <w:t>三、严禁关闭在用油气储罐安全阀切断阀和在泄压排放系统加盲板。</w:t>
      </w:r>
    </w:p>
    <w:p>
      <w:pPr>
        <w:ind w:firstLine="420" w:firstLineChars="200"/>
        <w:rPr>
          <w:rFonts w:hint="eastAsia"/>
        </w:rPr>
      </w:pPr>
      <w:r>
        <w:rPr>
          <w:rFonts w:hint="eastAsia"/>
        </w:rPr>
        <w:t>四、严禁停用油气罐区温度、压力、液位、可燃及有毒气体报警和联锁系统。</w:t>
      </w:r>
    </w:p>
    <w:p>
      <w:pPr>
        <w:ind w:firstLine="420" w:firstLineChars="200"/>
        <w:rPr>
          <w:rFonts w:hint="eastAsia"/>
        </w:rPr>
      </w:pPr>
      <w:r>
        <w:rPr>
          <w:rFonts w:hint="eastAsia"/>
        </w:rPr>
        <w:t xml:space="preserve">五、严禁未进行气体检测和办理作业许可证，在油气罐区动火或进入受限空间作业。  </w:t>
      </w:r>
    </w:p>
    <w:p>
      <w:pPr>
        <w:ind w:firstLine="420" w:firstLineChars="200"/>
        <w:rPr>
          <w:rFonts w:hint="eastAsia"/>
        </w:rPr>
      </w:pPr>
      <w:r>
        <w:rPr>
          <w:rFonts w:hint="eastAsia"/>
        </w:rPr>
        <w:t>六、严禁内浮顶储罐运行中浮盘落底。</w:t>
      </w:r>
    </w:p>
    <w:p>
      <w:pPr>
        <w:ind w:firstLine="420" w:firstLineChars="200"/>
        <w:rPr>
          <w:rFonts w:hint="eastAsia"/>
        </w:rPr>
      </w:pPr>
      <w:r>
        <w:rPr>
          <w:rFonts w:hint="eastAsia"/>
        </w:rPr>
        <w:t>七、严禁向油气储罐或与储罐连接管道中直接添加性质不明或能发生剧烈反应的物质。</w:t>
      </w:r>
    </w:p>
    <w:p>
      <w:pPr>
        <w:ind w:firstLine="420" w:firstLineChars="200"/>
        <w:rPr>
          <w:rFonts w:hint="eastAsia"/>
        </w:rPr>
      </w:pPr>
      <w:r>
        <w:rPr>
          <w:rFonts w:hint="eastAsia"/>
        </w:rPr>
        <w:t>八、严禁在油气罐区使用非防爆照明、电气设施、工器具和电子器材。</w:t>
      </w:r>
    </w:p>
    <w:p>
      <w:pPr>
        <w:ind w:firstLine="420" w:firstLineChars="200"/>
        <w:rPr>
          <w:rFonts w:hint="eastAsia"/>
        </w:rPr>
      </w:pPr>
      <w:r>
        <w:rPr>
          <w:rFonts w:hint="eastAsia"/>
        </w:rPr>
        <w:t>九、严禁培训不合格人员和无相关资质承包商进入油气罐区作业，未经许可机动车辆及  外来人员不得进入罐区。</w:t>
      </w:r>
    </w:p>
    <w:p>
      <w:pPr>
        <w:ind w:firstLine="420" w:firstLineChars="200"/>
      </w:pPr>
      <w:r>
        <w:rPr>
          <w:rFonts w:hint="eastAsia"/>
        </w:rPr>
        <w:t>十、严禁油气罐区设备设施不完好或带病运行。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2247D4"/>
    <w:rsid w:val="264925C9"/>
    <w:rsid w:val="329E44C0"/>
    <w:rsid w:val="532247D4"/>
    <w:rsid w:val="7BB31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2021-10-09T03:24:00Z</dcterms:created>
  <dc:creator>admin2</dc:creator>
  <cp:lastModifiedBy>admin2</cp:lastModifiedBy>
  <dcterms:modified xsi:type="dcterms:W3CDTF">2021-10-09T03:26:20Z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CCFBA3909C4D42C1828B9ED91CD903E9</vt:lpwstr>
  </property>
</Properties>
</file>