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71"/>
      </w:pPr>
      <w:r>
        <w:t>特种作业安全技术实际操作考试标准及考试点设备配备标准（试行）（</w:t>
      </w:r>
      <w:r>
        <w:rPr>
          <w:rFonts w:ascii="Times New Roman" w:eastAsia="Times New Roman"/>
        </w:rPr>
        <w:t xml:space="preserve">2014 </w:t>
      </w:r>
      <w:r>
        <w:t>年）</w:t>
      </w:r>
    </w:p>
    <w:p>
      <w:pPr>
        <w:pStyle w:val="3"/>
        <w:spacing w:before="9"/>
        <w:ind w:left="0"/>
        <w:rPr>
          <w:b/>
          <w:sz w:val="30"/>
        </w:rPr>
      </w:pPr>
    </w:p>
    <w:p>
      <w:pPr>
        <w:pStyle w:val="3"/>
        <w:spacing w:line="278" w:lineRule="auto"/>
        <w:ind w:right="188"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为贯彻落实《特种作业人员安全技术培训考核管理规定》（</w:t>
      </w:r>
      <w:r>
        <w:rPr>
          <w:rFonts w:hint="eastAsia" w:asciiTheme="minorEastAsia" w:hAnsiTheme="minorEastAsia" w:eastAsiaTheme="minorEastAsia" w:cstheme="minorEastAsia"/>
          <w:spacing w:val="-5"/>
          <w:sz w:val="21"/>
          <w:szCs w:val="21"/>
        </w:rPr>
        <w:t xml:space="preserve">国家安全监管总局令第 </w:t>
      </w:r>
      <w:r>
        <w:rPr>
          <w:rFonts w:hint="eastAsia" w:asciiTheme="minorEastAsia" w:hAnsiTheme="minorEastAsia" w:eastAsiaTheme="minorEastAsia" w:cstheme="minorEastAsia"/>
          <w:sz w:val="21"/>
          <w:szCs w:val="21"/>
        </w:rPr>
        <w:t>30 号</w:t>
      </w:r>
      <w:r>
        <w:rPr>
          <w:rFonts w:hint="eastAsia" w:asciiTheme="minorEastAsia" w:hAnsiTheme="minorEastAsia" w:eastAsiaTheme="minorEastAsia" w:cstheme="minorEastAsia"/>
          <w:spacing w:val="-17"/>
          <w:sz w:val="21"/>
          <w:szCs w:val="21"/>
        </w:rPr>
        <w:t>）</w:t>
      </w:r>
      <w:r>
        <w:rPr>
          <w:rFonts w:hint="eastAsia" w:asciiTheme="minorEastAsia" w:hAnsiTheme="minorEastAsia" w:eastAsiaTheme="minorEastAsia" w:cstheme="minorEastAsia"/>
          <w:spacing w:val="-8"/>
          <w:sz w:val="21"/>
          <w:szCs w:val="21"/>
        </w:rPr>
        <w:t>、《安全生产资格考试与证书管理暂行办法》</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pacing w:val="-4"/>
          <w:sz w:val="21"/>
          <w:szCs w:val="21"/>
        </w:rPr>
        <w:t>安监总培训〔</w:t>
      </w:r>
      <w:r>
        <w:rPr>
          <w:rFonts w:hint="eastAsia" w:asciiTheme="minorEastAsia" w:hAnsiTheme="minorEastAsia" w:eastAsiaTheme="minorEastAsia" w:cstheme="minorEastAsia"/>
          <w:sz w:val="21"/>
          <w:szCs w:val="21"/>
        </w:rPr>
        <w:t>2013</w:t>
      </w:r>
      <w:r>
        <w:rPr>
          <w:rFonts w:hint="eastAsia" w:asciiTheme="minorEastAsia" w:hAnsiTheme="minorEastAsia" w:eastAsiaTheme="minorEastAsia" w:cstheme="minorEastAsia"/>
          <w:spacing w:val="-17"/>
          <w:sz w:val="21"/>
          <w:szCs w:val="21"/>
        </w:rPr>
        <w:t>〕</w:t>
      </w:r>
      <w:r>
        <w:rPr>
          <w:rFonts w:hint="eastAsia" w:asciiTheme="minorEastAsia" w:hAnsiTheme="minorEastAsia" w:eastAsiaTheme="minorEastAsia" w:cstheme="minorEastAsia"/>
          <w:sz w:val="21"/>
          <w:szCs w:val="21"/>
        </w:rPr>
        <w:t>104 号</w:t>
      </w:r>
      <w:r>
        <w:rPr>
          <w:rFonts w:hint="eastAsia" w:asciiTheme="minorEastAsia" w:hAnsiTheme="minorEastAsia" w:eastAsiaTheme="minorEastAsia" w:cstheme="minorEastAsia"/>
          <w:spacing w:val="-17"/>
          <w:sz w:val="21"/>
          <w:szCs w:val="21"/>
        </w:rPr>
        <w:t>）</w:t>
      </w:r>
      <w:r>
        <w:rPr>
          <w:rFonts w:hint="eastAsia" w:asciiTheme="minorEastAsia" w:hAnsiTheme="minorEastAsia" w:eastAsiaTheme="minorEastAsia" w:cstheme="minorEastAsia"/>
          <w:sz w:val="21"/>
          <w:szCs w:val="21"/>
        </w:rPr>
        <w:t xml:space="preserve">有关要求， </w:t>
      </w:r>
      <w:r>
        <w:rPr>
          <w:rFonts w:hint="eastAsia" w:asciiTheme="minorEastAsia" w:hAnsiTheme="minorEastAsia" w:eastAsiaTheme="minorEastAsia" w:cstheme="minorEastAsia"/>
          <w:spacing w:val="-5"/>
          <w:sz w:val="21"/>
          <w:szCs w:val="21"/>
        </w:rPr>
        <w:t>规范特种作业安全技术实际操作考试，国家安全监管总局分类组织制定了《特种作业安全技术实际操作考试标准</w:t>
      </w:r>
      <w:r>
        <w:rPr>
          <w:rFonts w:hint="eastAsia" w:asciiTheme="minorEastAsia" w:hAnsiTheme="minorEastAsia" w:eastAsiaTheme="minorEastAsia" w:cstheme="minorEastAsia"/>
          <w:sz w:val="21"/>
          <w:szCs w:val="21"/>
        </w:rPr>
        <w:t>（试行</w:t>
      </w:r>
      <w:r>
        <w:rPr>
          <w:rFonts w:hint="eastAsia" w:asciiTheme="minorEastAsia" w:hAnsiTheme="minorEastAsia" w:eastAsiaTheme="minorEastAsia" w:cstheme="minorEastAsia"/>
          <w:spacing w:val="-5"/>
          <w:sz w:val="21"/>
          <w:szCs w:val="21"/>
        </w:rPr>
        <w:t>）</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pacing w:val="-15"/>
          <w:sz w:val="21"/>
          <w:szCs w:val="21"/>
        </w:rPr>
        <w:t xml:space="preserve">见附件 </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pacing w:val="-3"/>
          <w:sz w:val="21"/>
          <w:szCs w:val="21"/>
        </w:rPr>
        <w:t>、《特种作业安全技术实际操作考试点设备配备标准</w:t>
      </w:r>
      <w:r>
        <w:rPr>
          <w:rFonts w:hint="eastAsia" w:asciiTheme="minorEastAsia" w:hAnsiTheme="minorEastAsia" w:eastAsiaTheme="minorEastAsia" w:cstheme="minorEastAsia"/>
          <w:sz w:val="21"/>
          <w:szCs w:val="21"/>
        </w:rPr>
        <w:t>（试行</w:t>
      </w: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pacing w:val="-15"/>
          <w:sz w:val="21"/>
          <w:szCs w:val="21"/>
        </w:rPr>
        <w:t xml:space="preserve">见附件 </w:t>
      </w:r>
      <w:r>
        <w:rPr>
          <w:rFonts w:hint="eastAsia" w:asciiTheme="minorEastAsia" w:hAnsiTheme="minorEastAsia" w:eastAsiaTheme="minorEastAsia" w:cstheme="minorEastAsia"/>
          <w:spacing w:val="-3"/>
          <w:sz w:val="21"/>
          <w:szCs w:val="21"/>
        </w:rPr>
        <w:t>2），</w:t>
      </w:r>
      <w:r>
        <w:rPr>
          <w:rFonts w:hint="eastAsia" w:asciiTheme="minorEastAsia" w:hAnsiTheme="minorEastAsia" w:eastAsiaTheme="minorEastAsia" w:cstheme="minorEastAsia"/>
          <w:spacing w:val="-2"/>
          <w:sz w:val="21"/>
          <w:szCs w:val="21"/>
        </w:rPr>
        <w:t>现予印发</w:t>
      </w:r>
      <w:r>
        <w:rPr>
          <w:rFonts w:hint="eastAsia" w:asciiTheme="minorEastAsia" w:hAnsiTheme="minorEastAsia" w:eastAsiaTheme="minorEastAsia" w:cstheme="minorEastAsia"/>
          <w:sz w:val="21"/>
          <w:szCs w:val="21"/>
        </w:rPr>
        <w:t>（从国家安全监管总局政府网站下载</w:t>
      </w: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z w:val="21"/>
          <w:szCs w:val="21"/>
        </w:rPr>
        <w:t>请遵照执行。</w:t>
      </w:r>
    </w:p>
    <w:p>
      <w:pPr>
        <w:pStyle w:val="3"/>
        <w:spacing w:line="278" w:lineRule="auto"/>
        <w:ind w:right="30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各地区要依照本次印发的标准，进一步做好特种作业安全技术实际操作培训和考试工</w:t>
      </w:r>
      <w:r>
        <w:rPr>
          <w:rFonts w:hint="eastAsia" w:asciiTheme="minorEastAsia" w:hAnsiTheme="minorEastAsia" w:eastAsiaTheme="minorEastAsia" w:cstheme="minorEastAsia"/>
          <w:sz w:val="21"/>
          <w:szCs w:val="21"/>
        </w:rPr>
        <w:t>作。标准执行过程中如遇问题，请及时反馈国家安全监管总局人事司（宣教办）。</w:t>
      </w:r>
    </w:p>
    <w:p>
      <w:pPr>
        <w:pStyle w:val="3"/>
        <w:spacing w:line="269" w:lineRule="exact"/>
        <w:ind w:left="5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联系电话：010-64463015、64463082。</w:t>
      </w:r>
    </w:p>
    <w:p>
      <w:pPr>
        <w:pStyle w:val="3"/>
        <w:spacing w:before="42"/>
        <w:ind w:left="540"/>
        <w:rPr>
          <w:rFonts w:ascii="宋体" w:hAnsi="宋体" w:eastAsia="宋体" w:cs="宋体"/>
          <w:sz w:val="21"/>
          <w:szCs w:val="21"/>
        </w:rPr>
      </w:pPr>
      <w:r>
        <w:rPr>
          <w:rFonts w:hint="eastAsia" w:asciiTheme="minorEastAsia" w:hAnsiTheme="minorEastAsia" w:eastAsiaTheme="minorEastAsia" w:cstheme="minorEastAsia"/>
          <w:sz w:val="21"/>
          <w:szCs w:val="21"/>
        </w:rPr>
        <w:t>附件</w:t>
      </w:r>
      <w:r>
        <w:rPr>
          <w:rFonts w:hint="eastAsia" w:ascii="宋体" w:hAnsi="宋体" w:eastAsia="宋体" w:cs="宋体"/>
          <w:sz w:val="21"/>
          <w:szCs w:val="21"/>
        </w:rPr>
        <w:t xml:space="preserve"> 1</w:t>
      </w:r>
      <w:r>
        <w:rPr>
          <w:rFonts w:ascii="宋体" w:hAnsi="宋体" w:eastAsia="宋体" w:cs="宋体"/>
          <w:sz w:val="21"/>
          <w:szCs w:val="21"/>
        </w:rPr>
        <w:t>特种作业实际操作考试点设备配备标准(通用部分)</w:t>
      </w:r>
    </w:p>
    <w:p>
      <w:pPr>
        <w:pStyle w:val="3"/>
        <w:spacing w:before="42"/>
        <w:ind w:left="540"/>
        <w:rPr>
          <w:rFonts w:ascii="宋体" w:hAnsi="宋体" w:eastAsia="宋体" w:cs="宋体"/>
          <w:color w:val="0000FF"/>
          <w:sz w:val="21"/>
          <w:szCs w:val="21"/>
          <w:u w:val="single"/>
        </w:rPr>
      </w:pPr>
      <w:r>
        <w:rPr>
          <w:rFonts w:ascii="宋体" w:hAnsi="宋体" w:eastAsia="宋体" w:cs="宋体"/>
          <w:color w:val="0000FF"/>
          <w:sz w:val="21"/>
          <w:szCs w:val="21"/>
          <w:u w:val="single"/>
        </w:rPr>
        <w:t>高压电工作业安全技术实际操作考试标准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低压电工作业安全技术实际操作考试标准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防</w:t>
      </w:r>
      <w:r>
        <w:rPr>
          <w:rFonts w:hint="eastAsia" w:cs="宋体"/>
          <w:color w:val="0000FF"/>
          <w:sz w:val="21"/>
          <w:szCs w:val="21"/>
          <w:u w:val="single"/>
          <w:lang w:eastAsia="zh-CN"/>
        </w:rPr>
        <w:t>爆</w:t>
      </w:r>
      <w:r>
        <w:rPr>
          <w:rFonts w:ascii="宋体" w:hAnsi="宋体" w:eastAsia="宋体" w:cs="宋体"/>
          <w:color w:val="0000FF"/>
          <w:sz w:val="21"/>
          <w:szCs w:val="21"/>
          <w:u w:val="single"/>
        </w:rPr>
        <w:t>电气作业安全技术实际操作考试标准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熔化焊接与热切割作业安全技术实际操作考试标准</w:t>
      </w:r>
      <w:bookmarkStart w:id="0" w:name="_GoBack"/>
      <w:bookmarkEnd w:id="0"/>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压力焊作业安全技术实际操作考试标准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登高架设作业安全技术实际操作考试标准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高处安装、维护、拆除作业安全技术实际操作考试标准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制冷与空调设备运行操作作业安全技术实际操作考试标准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制冷与空调设备安装修理作业安全技术实际操作考试标准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煤气作业安全技术实际操作考试标准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合成氨工艺作业安全技术实际操作者试标准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加氢工艺作业安全技术实际操作考试标准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重氯化工艺作业安全技术实际操作考试标准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氧化工艺作业安全技术实际操作考试标准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过氧化工艺作业安全技术实际操作考试标准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化工自动化控制仪表作业安全技术安际操作考试标准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附录1单人徒手心肺复苏操作</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附录2</w:t>
      </w:r>
      <w:r>
        <w:rPr>
          <w:rFonts w:hint="eastAsia" w:cs="宋体"/>
          <w:color w:val="0000FF"/>
          <w:sz w:val="21"/>
          <w:szCs w:val="21"/>
          <w:u w:val="single"/>
          <w:lang w:val="en-US" w:eastAsia="zh-CN"/>
        </w:rPr>
        <w:t xml:space="preserve"> </w:t>
      </w:r>
      <w:r>
        <w:rPr>
          <w:rFonts w:ascii="宋体" w:hAnsi="宋体" w:eastAsia="宋体" w:cs="宋体"/>
          <w:color w:val="0000FF"/>
          <w:sz w:val="21"/>
          <w:szCs w:val="21"/>
          <w:u w:val="single"/>
        </w:rPr>
        <w:t>灭火器选择和使用</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附录</w:t>
      </w:r>
      <w:r>
        <w:rPr>
          <w:rFonts w:hint="eastAsia" w:cs="宋体"/>
          <w:color w:val="0000FF"/>
          <w:sz w:val="21"/>
          <w:szCs w:val="21"/>
          <w:u w:val="single"/>
          <w:lang w:val="en-US" w:eastAsia="zh-CN"/>
        </w:rPr>
        <w:t xml:space="preserve">3 </w:t>
      </w:r>
      <w:r>
        <w:rPr>
          <w:rFonts w:ascii="宋体" w:hAnsi="宋体" w:eastAsia="宋体" w:cs="宋体"/>
          <w:color w:val="0000FF"/>
          <w:sz w:val="21"/>
          <w:szCs w:val="21"/>
          <w:u w:val="single"/>
        </w:rPr>
        <w:t>创伤包扎</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附录4</w:t>
      </w:r>
      <w:r>
        <w:rPr>
          <w:rFonts w:hint="eastAsia" w:cs="宋体"/>
          <w:color w:val="0000FF"/>
          <w:sz w:val="21"/>
          <w:szCs w:val="21"/>
          <w:u w:val="single"/>
          <w:lang w:val="en-US" w:eastAsia="zh-CN"/>
        </w:rPr>
        <w:t xml:space="preserve"> </w:t>
      </w:r>
      <w:r>
        <w:rPr>
          <w:rFonts w:ascii="宋体" w:hAnsi="宋体" w:eastAsia="宋体" w:cs="宋体"/>
          <w:color w:val="0000FF"/>
          <w:sz w:val="21"/>
          <w:szCs w:val="21"/>
          <w:u w:val="single"/>
        </w:rPr>
        <w:t>正压式</w:t>
      </w:r>
      <w:r>
        <w:rPr>
          <w:rFonts w:hint="eastAsia" w:cs="宋体"/>
          <w:color w:val="0000FF"/>
          <w:sz w:val="21"/>
          <w:szCs w:val="21"/>
          <w:u w:val="single"/>
          <w:lang w:eastAsia="zh-CN"/>
        </w:rPr>
        <w:t>空</w:t>
      </w:r>
      <w:r>
        <w:rPr>
          <w:rFonts w:ascii="宋体" w:hAnsi="宋体" w:eastAsia="宋体" w:cs="宋体"/>
          <w:color w:val="0000FF"/>
          <w:sz w:val="21"/>
          <w:szCs w:val="21"/>
          <w:u w:val="single"/>
        </w:rPr>
        <w:t>气呼气器的使用</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附录5</w:t>
      </w:r>
      <w:r>
        <w:rPr>
          <w:rFonts w:hint="eastAsia" w:cs="宋体"/>
          <w:color w:val="0000FF"/>
          <w:sz w:val="21"/>
          <w:szCs w:val="21"/>
          <w:u w:val="single"/>
          <w:lang w:val="en-US" w:eastAsia="zh-CN"/>
        </w:rPr>
        <w:t xml:space="preserve"> </w:t>
      </w:r>
      <w:r>
        <w:rPr>
          <w:rFonts w:hint="eastAsia" w:cs="宋体"/>
          <w:color w:val="0000FF"/>
          <w:sz w:val="21"/>
          <w:szCs w:val="21"/>
          <w:u w:val="single"/>
          <w:lang w:eastAsia="zh-CN"/>
        </w:rPr>
        <w:t>自救</w:t>
      </w:r>
      <w:r>
        <w:rPr>
          <w:rFonts w:ascii="宋体" w:hAnsi="宋体" w:eastAsia="宋体" w:cs="宋体"/>
          <w:color w:val="0000FF"/>
          <w:sz w:val="21"/>
          <w:szCs w:val="21"/>
          <w:u w:val="single"/>
        </w:rPr>
        <w:t>器的正确使用</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附录6</w:t>
      </w:r>
      <w:r>
        <w:rPr>
          <w:rFonts w:hint="eastAsia" w:cs="宋体"/>
          <w:color w:val="0000FF"/>
          <w:sz w:val="21"/>
          <w:szCs w:val="21"/>
          <w:u w:val="single"/>
          <w:lang w:val="en-US" w:eastAsia="zh-CN"/>
        </w:rPr>
        <w:t xml:space="preserve"> </w:t>
      </w:r>
      <w:r>
        <w:rPr>
          <w:rFonts w:ascii="宋体" w:hAnsi="宋体" w:eastAsia="宋体" w:cs="宋体"/>
          <w:color w:val="0000FF"/>
          <w:sz w:val="21"/>
          <w:szCs w:val="21"/>
          <w:u w:val="single"/>
        </w:rPr>
        <w:t>危险化学品安全作业工艺单元评分标准(通用单元)</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附永7</w:t>
      </w:r>
      <w:r>
        <w:rPr>
          <w:rFonts w:hint="eastAsia" w:cs="宋体"/>
          <w:color w:val="0000FF"/>
          <w:sz w:val="21"/>
          <w:szCs w:val="21"/>
          <w:u w:val="single"/>
          <w:lang w:val="en-US" w:eastAsia="zh-CN"/>
        </w:rPr>
        <w:t xml:space="preserve"> </w:t>
      </w:r>
      <w:r>
        <w:rPr>
          <w:rFonts w:ascii="宋体" w:hAnsi="宋体" w:eastAsia="宋体" w:cs="宋体"/>
          <w:color w:val="0000FF"/>
          <w:sz w:val="21"/>
          <w:szCs w:val="21"/>
          <w:u w:val="single"/>
        </w:rPr>
        <w:t>危险化学品安全作业工艺单元评分标准(特定单元&gt;</w:t>
      </w:r>
      <w:r>
        <w:rPr>
          <w:rFonts w:ascii="宋体" w:hAnsi="宋体" w:eastAsia="宋体" w:cs="宋体"/>
          <w:color w:val="0000FF"/>
          <w:sz w:val="21"/>
          <w:szCs w:val="21"/>
          <w:u w:val="single"/>
        </w:rPr>
        <w:br w:type="textWrapping"/>
      </w:r>
      <w:r>
        <w:rPr>
          <w:rFonts w:ascii="宋体" w:hAnsi="宋体" w:eastAsia="宋体" w:cs="宋体"/>
          <w:sz w:val="21"/>
          <w:szCs w:val="21"/>
        </w:rPr>
        <w:t>附件2特种作业安全技术实际操作考试点设备配备标准(试行)</w:t>
      </w:r>
      <w:r>
        <w:rPr>
          <w:rFonts w:ascii="宋体" w:hAnsi="宋体" w:eastAsia="宋体" w:cs="宋体"/>
          <w:sz w:val="21"/>
          <w:szCs w:val="21"/>
        </w:rPr>
        <w:br w:type="textWrapping"/>
      </w:r>
      <w:r>
        <w:rPr>
          <w:rFonts w:hint="eastAsia" w:cs="宋体"/>
          <w:color w:val="0000FF"/>
          <w:sz w:val="21"/>
          <w:szCs w:val="21"/>
          <w:u w:val="single"/>
          <w:lang w:eastAsia="zh-CN"/>
        </w:rPr>
        <w:t>高</w:t>
      </w:r>
      <w:r>
        <w:rPr>
          <w:rFonts w:ascii="宋体" w:hAnsi="宋体" w:eastAsia="宋体" w:cs="宋体"/>
          <w:color w:val="0000FF"/>
          <w:sz w:val="21"/>
          <w:szCs w:val="21"/>
          <w:u w:val="single"/>
        </w:rPr>
        <w:t>压</w:t>
      </w:r>
      <w:r>
        <w:rPr>
          <w:rFonts w:hint="eastAsia" w:cs="宋体"/>
          <w:color w:val="0000FF"/>
          <w:sz w:val="21"/>
          <w:szCs w:val="21"/>
          <w:u w:val="single"/>
          <w:lang w:eastAsia="zh-CN"/>
        </w:rPr>
        <w:t>电</w:t>
      </w:r>
      <w:r>
        <w:rPr>
          <w:rFonts w:ascii="宋体" w:hAnsi="宋体" w:eastAsia="宋体" w:cs="宋体"/>
          <w:color w:val="0000FF"/>
          <w:sz w:val="21"/>
          <w:szCs w:val="21"/>
          <w:u w:val="single"/>
        </w:rPr>
        <w:t>工作业安全技术刘玉操作考试点设备国各标准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低压</w:t>
      </w:r>
      <w:r>
        <w:rPr>
          <w:rFonts w:hint="eastAsia" w:cs="宋体"/>
          <w:color w:val="0000FF"/>
          <w:sz w:val="21"/>
          <w:szCs w:val="21"/>
          <w:u w:val="single"/>
          <w:lang w:eastAsia="zh-CN"/>
        </w:rPr>
        <w:t>电</w:t>
      </w:r>
      <w:r>
        <w:rPr>
          <w:rFonts w:ascii="宋体" w:hAnsi="宋体" w:eastAsia="宋体" w:cs="宋体"/>
          <w:color w:val="0000FF"/>
          <w:sz w:val="21"/>
          <w:szCs w:val="21"/>
          <w:u w:val="single"/>
        </w:rPr>
        <w:t>工作业安全技术实玉振作者试点设各配备标准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防</w:t>
      </w:r>
      <w:r>
        <w:rPr>
          <w:rFonts w:hint="eastAsia" w:cs="宋体"/>
          <w:color w:val="0000FF"/>
          <w:sz w:val="21"/>
          <w:szCs w:val="21"/>
          <w:u w:val="single"/>
          <w:lang w:eastAsia="zh-CN"/>
        </w:rPr>
        <w:t>爆</w:t>
      </w:r>
      <w:r>
        <w:rPr>
          <w:rFonts w:ascii="宋体" w:hAnsi="宋体" w:eastAsia="宋体" w:cs="宋体"/>
          <w:color w:val="0000FF"/>
          <w:sz w:val="21"/>
          <w:szCs w:val="21"/>
          <w:u w:val="single"/>
        </w:rPr>
        <w:t>电</w:t>
      </w:r>
      <w:r>
        <w:rPr>
          <w:rFonts w:hint="eastAsia" w:cs="宋体"/>
          <w:color w:val="0000FF"/>
          <w:sz w:val="21"/>
          <w:szCs w:val="21"/>
          <w:u w:val="single"/>
          <w:lang w:eastAsia="zh-CN"/>
        </w:rPr>
        <w:t>气</w:t>
      </w:r>
      <w:r>
        <w:rPr>
          <w:rFonts w:ascii="宋体" w:hAnsi="宋体" w:eastAsia="宋体" w:cs="宋体"/>
          <w:color w:val="0000FF"/>
          <w:sz w:val="21"/>
          <w:szCs w:val="21"/>
          <w:u w:val="single"/>
        </w:rPr>
        <w:t>作业安全技木立远德作考试点设备配备标准</w:t>
      </w:r>
    </w:p>
    <w:p>
      <w:pPr>
        <w:pStyle w:val="3"/>
        <w:spacing w:before="42"/>
        <w:ind w:left="540"/>
        <w:rPr>
          <w:rFonts w:hint="eastAsia" w:ascii="宋体" w:hAnsi="宋体" w:eastAsia="宋体" w:cs="宋体"/>
          <w:color w:val="0000FF"/>
          <w:sz w:val="21"/>
          <w:szCs w:val="21"/>
          <w:u w:val="single"/>
        </w:rPr>
      </w:pPr>
      <w:r>
        <w:rPr>
          <w:rFonts w:ascii="宋体" w:hAnsi="宋体" w:eastAsia="宋体" w:cs="宋体"/>
          <w:color w:val="0000FF"/>
          <w:sz w:val="21"/>
          <w:szCs w:val="21"/>
          <w:u w:val="single"/>
        </w:rPr>
        <w:t>熔化焊接与热切割作业安全技术实际操作考试点设备配备标准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压力焊作业安全技术实际操作考试点设备配备标准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登高架设作业安全技术实际操作考试点设备配备标准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高处安裝、维护、拆除作业安全技术实际操作考试点设备配备标准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制冷与空调设备运行操作作业安全技术实际操作考试点设备配备标准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制冷与空调设备安装修理作业安全技术实际操作考试点设备配备标准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煤气作业安全技术实际操作考试点设备配备标准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危险化学品安全作业交技术实际操作考试点设备配备标准</w:t>
      </w:r>
      <w:r>
        <w:rPr>
          <w:rFonts w:ascii="宋体" w:hAnsi="宋体" w:eastAsia="宋体" w:cs="宋体"/>
          <w:color w:val="0000FF"/>
          <w:sz w:val="21"/>
          <w:szCs w:val="21"/>
          <w:u w:val="single"/>
        </w:rPr>
        <w:br w:type="textWrapping"/>
      </w:r>
      <w:r>
        <w:rPr>
          <w:rFonts w:ascii="宋体" w:hAnsi="宋体" w:eastAsia="宋体" w:cs="宋体"/>
          <w:color w:val="0000FF"/>
          <w:sz w:val="21"/>
          <w:szCs w:val="21"/>
          <w:u w:val="single"/>
        </w:rPr>
        <w:t>化工自动化控制仪表作业安全技术实际操作考试点设备配备标准</w:t>
      </w:r>
      <w:r>
        <w:rPr>
          <w:rFonts w:ascii="宋体" w:hAnsi="宋体" w:eastAsia="宋体" w:cs="宋体"/>
          <w:color w:val="0000FF"/>
          <w:sz w:val="21"/>
          <w:szCs w:val="21"/>
          <w:u w:val="single"/>
        </w:rPr>
        <w:br w:type="textWrapping"/>
      </w:r>
    </w:p>
    <w:p>
      <w:pPr>
        <w:rPr>
          <w:color w:val="0000FF"/>
          <w:sz w:val="21"/>
          <w:szCs w:val="21"/>
          <w:u w:val="singl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57B1C"/>
    <w:rsid w:val="05171F6A"/>
    <w:rsid w:val="26C315A4"/>
    <w:rsid w:val="2A7B2038"/>
    <w:rsid w:val="30064BCD"/>
    <w:rsid w:val="358460AD"/>
    <w:rsid w:val="36C63DB8"/>
    <w:rsid w:val="3E257B1C"/>
    <w:rsid w:val="41E5416B"/>
    <w:rsid w:val="59CA2378"/>
    <w:rsid w:val="5CAC7E90"/>
    <w:rsid w:val="67224ADE"/>
    <w:rsid w:val="692D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2021-10-10T14:05:00Z</dcterms:created>
  <dc:creator>admin2</dc:creator>
  <cp:lastModifiedBy>Administrator</cp:lastModifiedBy>
  <dcterms:modified xsi:type="dcterms:W3CDTF">2021-10-11T08:52:02Z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FF0666A00F9B4F7A8960FA6E2F747A9F</vt:lpwstr>
  </property>
</Properties>
</file>